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D6" w:rsidRDefault="00FD1AA6">
      <w:pPr>
        <w:spacing w:after="25" w:line="259" w:lineRule="auto"/>
        <w:ind w:left="-108" w:right="0" w:firstLine="0"/>
      </w:pPr>
      <w:r>
        <w:rPr>
          <w:noProof/>
          <w:sz w:val="22"/>
        </w:rPr>
        <mc:AlternateContent>
          <mc:Choice Requires="wpg">
            <w:drawing>
              <wp:inline distT="0" distB="0" distL="0" distR="0">
                <wp:extent cx="6116955" cy="1135380"/>
                <wp:effectExtent l="0" t="0" r="97790" b="45720"/>
                <wp:docPr id="99" name="Group 8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135380"/>
                          <a:chOff x="0" y="0"/>
                          <a:chExt cx="61169" cy="11351"/>
                        </a:xfrm>
                      </wpg:grpSpPr>
                      <pic:pic xmlns:pic="http://schemas.openxmlformats.org/drawingml/2006/picture">
                        <pic:nvPicPr>
                          <pic:cNvPr id="10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067" y="1092"/>
                            <a:ext cx="11011" cy="5143"/>
                          </a:xfrm>
                          <a:prstGeom prst="rect">
                            <a:avLst/>
                          </a:prstGeom>
                          <a:noFill/>
                          <a:extLst>
                            <a:ext uri="{909E8E84-426E-40DD-AFC4-6F175D3DCCD1}">
                              <a14:hiddenFill xmlns:a14="http://schemas.microsoft.com/office/drawing/2010/main">
                                <a:solidFill>
                                  <a:srgbClr val="FFFFFF"/>
                                </a:solidFill>
                              </a14:hiddenFill>
                            </a:ext>
                          </a:extLst>
                        </pic:spPr>
                      </pic:pic>
                      <wps:wsp>
                        <wps:cNvPr id="101" name="Rectangle 8"/>
                        <wps:cNvSpPr>
                          <a:spLocks noChangeArrowheads="1"/>
                        </wps:cNvSpPr>
                        <wps:spPr bwMode="auto">
                          <a:xfrm>
                            <a:off x="12834" y="5821"/>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02" name="Rectangle 9"/>
                        <wps:cNvSpPr>
                          <a:spLocks noChangeArrowheads="1"/>
                        </wps:cNvSpPr>
                        <wps:spPr bwMode="auto">
                          <a:xfrm>
                            <a:off x="27910" y="6616"/>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03" name="Rectangle 10"/>
                        <wps:cNvSpPr>
                          <a:spLocks noChangeArrowheads="1"/>
                        </wps:cNvSpPr>
                        <wps:spPr bwMode="auto">
                          <a:xfrm>
                            <a:off x="43595" y="5516"/>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04" name="Rectangle 11"/>
                        <wps:cNvSpPr>
                          <a:spLocks noChangeArrowheads="1"/>
                        </wps:cNvSpPr>
                        <wps:spPr bwMode="auto">
                          <a:xfrm>
                            <a:off x="54632" y="32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05" name="Shape 110487"/>
                        <wps:cNvSpPr>
                          <a:spLocks/>
                        </wps:cNvSpPr>
                        <wps:spPr bwMode="auto">
                          <a:xfrm>
                            <a:off x="0" y="0"/>
                            <a:ext cx="16187" cy="91"/>
                          </a:xfrm>
                          <a:custGeom>
                            <a:avLst/>
                            <a:gdLst>
                              <a:gd name="T0" fmla="*/ 0 w 1618742"/>
                              <a:gd name="T1" fmla="*/ 0 h 9144"/>
                              <a:gd name="T2" fmla="*/ 162 w 1618742"/>
                              <a:gd name="T3" fmla="*/ 0 h 9144"/>
                              <a:gd name="T4" fmla="*/ 162 w 1618742"/>
                              <a:gd name="T5" fmla="*/ 1 h 9144"/>
                              <a:gd name="T6" fmla="*/ 0 w 1618742"/>
                              <a:gd name="T7" fmla="*/ 1 h 9144"/>
                              <a:gd name="T8" fmla="*/ 0 w 1618742"/>
                              <a:gd name="T9" fmla="*/ 0 h 9144"/>
                              <a:gd name="T10" fmla="*/ 0 60000 65536"/>
                              <a:gd name="T11" fmla="*/ 0 60000 65536"/>
                              <a:gd name="T12" fmla="*/ 0 60000 65536"/>
                              <a:gd name="T13" fmla="*/ 0 60000 65536"/>
                              <a:gd name="T14" fmla="*/ 0 60000 65536"/>
                              <a:gd name="T15" fmla="*/ 0 w 1618742"/>
                              <a:gd name="T16" fmla="*/ 0 h 9144"/>
                              <a:gd name="T17" fmla="*/ 1618742 w 1618742"/>
                              <a:gd name="T18" fmla="*/ 9144 h 9144"/>
                            </a:gdLst>
                            <a:ahLst/>
                            <a:cxnLst>
                              <a:cxn ang="T10">
                                <a:pos x="T0" y="T1"/>
                              </a:cxn>
                              <a:cxn ang="T11">
                                <a:pos x="T2" y="T3"/>
                              </a:cxn>
                              <a:cxn ang="T12">
                                <a:pos x="T4" y="T5"/>
                              </a:cxn>
                              <a:cxn ang="T13">
                                <a:pos x="T6" y="T7"/>
                              </a:cxn>
                              <a:cxn ang="T14">
                                <a:pos x="T8" y="T9"/>
                              </a:cxn>
                            </a:cxnLst>
                            <a:rect l="T15" t="T16" r="T17" b="T18"/>
                            <a:pathLst>
                              <a:path w="1618742" h="9144">
                                <a:moveTo>
                                  <a:pt x="0" y="0"/>
                                </a:moveTo>
                                <a:lnTo>
                                  <a:pt x="1618742" y="0"/>
                                </a:lnTo>
                                <a:lnTo>
                                  <a:pt x="1618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110488"/>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110489"/>
                        <wps:cNvSpPr>
                          <a:spLocks/>
                        </wps:cNvSpPr>
                        <wps:spPr bwMode="auto">
                          <a:xfrm>
                            <a:off x="16248" y="0"/>
                            <a:ext cx="16507" cy="91"/>
                          </a:xfrm>
                          <a:custGeom>
                            <a:avLst/>
                            <a:gdLst>
                              <a:gd name="T0" fmla="*/ 0 w 1650746"/>
                              <a:gd name="T1" fmla="*/ 0 h 9144"/>
                              <a:gd name="T2" fmla="*/ 165 w 1650746"/>
                              <a:gd name="T3" fmla="*/ 0 h 9144"/>
                              <a:gd name="T4" fmla="*/ 165 w 1650746"/>
                              <a:gd name="T5" fmla="*/ 1 h 9144"/>
                              <a:gd name="T6" fmla="*/ 0 w 1650746"/>
                              <a:gd name="T7" fmla="*/ 1 h 9144"/>
                              <a:gd name="T8" fmla="*/ 0 w 1650746"/>
                              <a:gd name="T9" fmla="*/ 0 h 9144"/>
                              <a:gd name="T10" fmla="*/ 0 60000 65536"/>
                              <a:gd name="T11" fmla="*/ 0 60000 65536"/>
                              <a:gd name="T12" fmla="*/ 0 60000 65536"/>
                              <a:gd name="T13" fmla="*/ 0 60000 65536"/>
                              <a:gd name="T14" fmla="*/ 0 60000 65536"/>
                              <a:gd name="T15" fmla="*/ 0 w 1650746"/>
                              <a:gd name="T16" fmla="*/ 0 h 9144"/>
                              <a:gd name="T17" fmla="*/ 1650746 w 1650746"/>
                              <a:gd name="T18" fmla="*/ 9144 h 9144"/>
                            </a:gdLst>
                            <a:ahLst/>
                            <a:cxnLst>
                              <a:cxn ang="T10">
                                <a:pos x="T0" y="T1"/>
                              </a:cxn>
                              <a:cxn ang="T11">
                                <a:pos x="T2" y="T3"/>
                              </a:cxn>
                              <a:cxn ang="T12">
                                <a:pos x="T4" y="T5"/>
                              </a:cxn>
                              <a:cxn ang="T13">
                                <a:pos x="T6" y="T7"/>
                              </a:cxn>
                              <a:cxn ang="T14">
                                <a:pos x="T8" y="T9"/>
                              </a:cxn>
                            </a:cxnLst>
                            <a:rect l="T15" t="T16" r="T17" b="T18"/>
                            <a:pathLst>
                              <a:path w="1650746" h="9144">
                                <a:moveTo>
                                  <a:pt x="0" y="0"/>
                                </a:moveTo>
                                <a:lnTo>
                                  <a:pt x="1650746" y="0"/>
                                </a:lnTo>
                                <a:lnTo>
                                  <a:pt x="16507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110490"/>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110491"/>
                        <wps:cNvSpPr>
                          <a:spLocks/>
                        </wps:cNvSpPr>
                        <wps:spPr bwMode="auto">
                          <a:xfrm>
                            <a:off x="32818" y="0"/>
                            <a:ext cx="15257" cy="91"/>
                          </a:xfrm>
                          <a:custGeom>
                            <a:avLst/>
                            <a:gdLst>
                              <a:gd name="T0" fmla="*/ 0 w 1525778"/>
                              <a:gd name="T1" fmla="*/ 0 h 9144"/>
                              <a:gd name="T2" fmla="*/ 153 w 1525778"/>
                              <a:gd name="T3" fmla="*/ 0 h 9144"/>
                              <a:gd name="T4" fmla="*/ 153 w 1525778"/>
                              <a:gd name="T5" fmla="*/ 1 h 9144"/>
                              <a:gd name="T6" fmla="*/ 0 w 1525778"/>
                              <a:gd name="T7" fmla="*/ 1 h 9144"/>
                              <a:gd name="T8" fmla="*/ 0 w 1525778"/>
                              <a:gd name="T9" fmla="*/ 0 h 9144"/>
                              <a:gd name="T10" fmla="*/ 0 60000 65536"/>
                              <a:gd name="T11" fmla="*/ 0 60000 65536"/>
                              <a:gd name="T12" fmla="*/ 0 60000 65536"/>
                              <a:gd name="T13" fmla="*/ 0 60000 65536"/>
                              <a:gd name="T14" fmla="*/ 0 60000 65536"/>
                              <a:gd name="T15" fmla="*/ 0 w 1525778"/>
                              <a:gd name="T16" fmla="*/ 0 h 9144"/>
                              <a:gd name="T17" fmla="*/ 1525778 w 1525778"/>
                              <a:gd name="T18" fmla="*/ 9144 h 9144"/>
                            </a:gdLst>
                            <a:ahLst/>
                            <a:cxnLst>
                              <a:cxn ang="T10">
                                <a:pos x="T0" y="T1"/>
                              </a:cxn>
                              <a:cxn ang="T11">
                                <a:pos x="T2" y="T3"/>
                              </a:cxn>
                              <a:cxn ang="T12">
                                <a:pos x="T4" y="T5"/>
                              </a:cxn>
                              <a:cxn ang="T13">
                                <a:pos x="T6" y="T7"/>
                              </a:cxn>
                              <a:cxn ang="T14">
                                <a:pos x="T8" y="T9"/>
                              </a:cxn>
                            </a:cxnLst>
                            <a:rect l="T15" t="T16" r="T17" b="T18"/>
                            <a:pathLst>
                              <a:path w="1525778" h="9144">
                                <a:moveTo>
                                  <a:pt x="0" y="0"/>
                                </a:moveTo>
                                <a:lnTo>
                                  <a:pt x="1525778" y="0"/>
                                </a:lnTo>
                                <a:lnTo>
                                  <a:pt x="1525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110492"/>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110493"/>
                        <wps:cNvSpPr>
                          <a:spLocks/>
                        </wps:cNvSpPr>
                        <wps:spPr bwMode="auto">
                          <a:xfrm>
                            <a:off x="48136" y="0"/>
                            <a:ext cx="13033" cy="91"/>
                          </a:xfrm>
                          <a:custGeom>
                            <a:avLst/>
                            <a:gdLst>
                              <a:gd name="T0" fmla="*/ 0 w 1303274"/>
                              <a:gd name="T1" fmla="*/ 0 h 9144"/>
                              <a:gd name="T2" fmla="*/ 130 w 1303274"/>
                              <a:gd name="T3" fmla="*/ 0 h 9144"/>
                              <a:gd name="T4" fmla="*/ 130 w 1303274"/>
                              <a:gd name="T5" fmla="*/ 1 h 9144"/>
                              <a:gd name="T6" fmla="*/ 0 w 1303274"/>
                              <a:gd name="T7" fmla="*/ 1 h 9144"/>
                              <a:gd name="T8" fmla="*/ 0 w 1303274"/>
                              <a:gd name="T9" fmla="*/ 0 h 9144"/>
                              <a:gd name="T10" fmla="*/ 0 60000 65536"/>
                              <a:gd name="T11" fmla="*/ 0 60000 65536"/>
                              <a:gd name="T12" fmla="*/ 0 60000 65536"/>
                              <a:gd name="T13" fmla="*/ 0 60000 65536"/>
                              <a:gd name="T14" fmla="*/ 0 60000 65536"/>
                              <a:gd name="T15" fmla="*/ 0 w 1303274"/>
                              <a:gd name="T16" fmla="*/ 0 h 9144"/>
                              <a:gd name="T17" fmla="*/ 1303274 w 1303274"/>
                              <a:gd name="T18" fmla="*/ 9144 h 9144"/>
                            </a:gdLst>
                            <a:ahLst/>
                            <a:cxnLst>
                              <a:cxn ang="T10">
                                <a:pos x="T0" y="T1"/>
                              </a:cxn>
                              <a:cxn ang="T11">
                                <a:pos x="T2" y="T3"/>
                              </a:cxn>
                              <a:cxn ang="T12">
                                <a:pos x="T4" y="T5"/>
                              </a:cxn>
                              <a:cxn ang="T13">
                                <a:pos x="T6" y="T7"/>
                              </a:cxn>
                              <a:cxn ang="T14">
                                <a:pos x="T8" y="T9"/>
                              </a:cxn>
                            </a:cxnLst>
                            <a:rect l="T15" t="T16" r="T17" b="T18"/>
                            <a:pathLst>
                              <a:path w="1303274" h="9144">
                                <a:moveTo>
                                  <a:pt x="0" y="0"/>
                                </a:moveTo>
                                <a:lnTo>
                                  <a:pt x="1303274" y="0"/>
                                </a:lnTo>
                                <a:lnTo>
                                  <a:pt x="13032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Rectangle 19"/>
                        <wps:cNvSpPr>
                          <a:spLocks noChangeArrowheads="1"/>
                        </wps:cNvSpPr>
                        <wps:spPr bwMode="auto">
                          <a:xfrm>
                            <a:off x="2761" y="8079"/>
                            <a:ext cx="1419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UNIONE EUROPEA</w:t>
                              </w:r>
                            </w:p>
                          </w:txbxContent>
                        </wps:txbx>
                        <wps:bodyPr rot="0" vert="horz" wrap="square" lIns="0" tIns="0" rIns="0" bIns="0" anchor="t" anchorCtr="0" upright="1">
                          <a:noAutofit/>
                        </wps:bodyPr>
                      </wps:wsp>
                      <wps:wsp>
                        <wps:cNvPr id="113" name="Rectangle 20"/>
                        <wps:cNvSpPr>
                          <a:spLocks noChangeArrowheads="1"/>
                        </wps:cNvSpPr>
                        <wps:spPr bwMode="auto">
                          <a:xfrm>
                            <a:off x="13428"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14" name="Rectangle 21"/>
                        <wps:cNvSpPr>
                          <a:spLocks noChangeArrowheads="1"/>
                        </wps:cNvSpPr>
                        <wps:spPr bwMode="auto">
                          <a:xfrm>
                            <a:off x="6708" y="9923"/>
                            <a:ext cx="368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FESR</w:t>
                              </w:r>
                            </w:p>
                          </w:txbxContent>
                        </wps:txbx>
                        <wps:bodyPr rot="0" vert="horz" wrap="square" lIns="0" tIns="0" rIns="0" bIns="0" anchor="t" anchorCtr="0" upright="1">
                          <a:noAutofit/>
                        </wps:bodyPr>
                      </wps:wsp>
                      <wps:wsp>
                        <wps:cNvPr id="115" name="Rectangle 22"/>
                        <wps:cNvSpPr>
                          <a:spLocks noChangeArrowheads="1"/>
                        </wps:cNvSpPr>
                        <wps:spPr bwMode="auto">
                          <a:xfrm>
                            <a:off x="9481"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16" name="Rectangle 23"/>
                        <wps:cNvSpPr>
                          <a:spLocks noChangeArrowheads="1"/>
                        </wps:cNvSpPr>
                        <wps:spPr bwMode="auto">
                          <a:xfrm>
                            <a:off x="17955" y="8079"/>
                            <a:ext cx="10056"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REPUBBLICA </w:t>
                              </w:r>
                            </w:p>
                          </w:txbxContent>
                        </wps:txbx>
                        <wps:bodyPr rot="0" vert="horz" wrap="square" lIns="0" tIns="0" rIns="0" bIns="0" anchor="t" anchorCtr="0" upright="1">
                          <a:noAutofit/>
                        </wps:bodyPr>
                      </wps:wsp>
                      <wps:wsp>
                        <wps:cNvPr id="117" name="Rectangle 24"/>
                        <wps:cNvSpPr>
                          <a:spLocks noChangeArrowheads="1"/>
                        </wps:cNvSpPr>
                        <wps:spPr bwMode="auto">
                          <a:xfrm>
                            <a:off x="25518" y="8079"/>
                            <a:ext cx="730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ITALIANA</w:t>
                              </w:r>
                            </w:p>
                          </w:txbxContent>
                        </wps:txbx>
                        <wps:bodyPr rot="0" vert="horz" wrap="square" lIns="0" tIns="0" rIns="0" bIns="0" anchor="t" anchorCtr="0" upright="1">
                          <a:noAutofit/>
                        </wps:bodyPr>
                      </wps:wsp>
                      <wps:wsp>
                        <wps:cNvPr id="118" name="Rectangle 25"/>
                        <wps:cNvSpPr>
                          <a:spLocks noChangeArrowheads="1"/>
                        </wps:cNvSpPr>
                        <wps:spPr bwMode="auto">
                          <a:xfrm>
                            <a:off x="31004" y="8079"/>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19" name="Rectangle 26"/>
                        <wps:cNvSpPr>
                          <a:spLocks noChangeArrowheads="1"/>
                        </wps:cNvSpPr>
                        <wps:spPr bwMode="auto">
                          <a:xfrm>
                            <a:off x="37788" y="8079"/>
                            <a:ext cx="744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REGIONE </w:t>
                              </w:r>
                            </w:p>
                          </w:txbxContent>
                        </wps:txbx>
                        <wps:bodyPr rot="0" vert="horz" wrap="square" lIns="0" tIns="0" rIns="0" bIns="0" anchor="t" anchorCtr="0" upright="1">
                          <a:noAutofit/>
                        </wps:bodyPr>
                      </wps:wsp>
                      <wps:wsp>
                        <wps:cNvPr id="120" name="Rectangle 27"/>
                        <wps:cNvSpPr>
                          <a:spLocks noChangeArrowheads="1"/>
                        </wps:cNvSpPr>
                        <wps:spPr bwMode="auto">
                          <a:xfrm>
                            <a:off x="43381"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21" name="Rectangle 28"/>
                        <wps:cNvSpPr>
                          <a:spLocks noChangeArrowheads="1"/>
                        </wps:cNvSpPr>
                        <wps:spPr bwMode="auto">
                          <a:xfrm>
                            <a:off x="37575" y="9923"/>
                            <a:ext cx="761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SICILIANA</w:t>
                              </w:r>
                            </w:p>
                          </w:txbxContent>
                        </wps:txbx>
                        <wps:bodyPr rot="0" vert="horz" wrap="square" lIns="0" tIns="0" rIns="0" bIns="0" anchor="t" anchorCtr="0" upright="1">
                          <a:noAutofit/>
                        </wps:bodyPr>
                      </wps:wsp>
                      <wps:wsp>
                        <wps:cNvPr id="122" name="Rectangle 29"/>
                        <wps:cNvSpPr>
                          <a:spLocks noChangeArrowheads="1"/>
                        </wps:cNvSpPr>
                        <wps:spPr bwMode="auto">
                          <a:xfrm>
                            <a:off x="43290" y="9923"/>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23" name="Rectangle 30"/>
                        <wps:cNvSpPr>
                          <a:spLocks noChangeArrowheads="1"/>
                        </wps:cNvSpPr>
                        <wps:spPr bwMode="auto">
                          <a:xfrm>
                            <a:off x="50102" y="8079"/>
                            <a:ext cx="1203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PO FESR SICILIA</w:t>
                              </w:r>
                            </w:p>
                          </w:txbxContent>
                        </wps:txbx>
                        <wps:bodyPr rot="0" vert="horz" wrap="square" lIns="0" tIns="0" rIns="0" bIns="0" anchor="t" anchorCtr="0" upright="1">
                          <a:noAutofit/>
                        </wps:bodyPr>
                      </wps:wsp>
                      <wps:wsp>
                        <wps:cNvPr id="124" name="Rectangle 31"/>
                        <wps:cNvSpPr>
                          <a:spLocks noChangeArrowheads="1"/>
                        </wps:cNvSpPr>
                        <wps:spPr bwMode="auto">
                          <a:xfrm>
                            <a:off x="59143"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125" name="Rectangle 32"/>
                        <wps:cNvSpPr>
                          <a:spLocks noChangeArrowheads="1"/>
                        </wps:cNvSpPr>
                        <wps:spPr bwMode="auto">
                          <a:xfrm>
                            <a:off x="51581" y="9923"/>
                            <a:ext cx="3779"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2014</w:t>
                              </w:r>
                            </w:p>
                          </w:txbxContent>
                        </wps:txbx>
                        <wps:bodyPr rot="0" vert="horz" wrap="square" lIns="0" tIns="0" rIns="0" bIns="0" anchor="t" anchorCtr="0" upright="1">
                          <a:noAutofit/>
                        </wps:bodyPr>
                      </wps:wsp>
                      <wps:wsp>
                        <wps:cNvPr id="126" name="Rectangle 33"/>
                        <wps:cNvSpPr>
                          <a:spLocks noChangeArrowheads="1"/>
                        </wps:cNvSpPr>
                        <wps:spPr bwMode="auto">
                          <a:xfrm>
                            <a:off x="54434" y="9923"/>
                            <a:ext cx="57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w:t>
                              </w:r>
                            </w:p>
                          </w:txbxContent>
                        </wps:txbx>
                        <wps:bodyPr rot="0" vert="horz" wrap="square" lIns="0" tIns="0" rIns="0" bIns="0" anchor="t" anchorCtr="0" upright="1">
                          <a:noAutofit/>
                        </wps:bodyPr>
                      </wps:wsp>
                      <wps:wsp>
                        <wps:cNvPr id="127" name="Rectangle 34"/>
                        <wps:cNvSpPr>
                          <a:spLocks noChangeArrowheads="1"/>
                        </wps:cNvSpPr>
                        <wps:spPr bwMode="auto">
                          <a:xfrm>
                            <a:off x="54846" y="9923"/>
                            <a:ext cx="378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2020</w:t>
                              </w:r>
                            </w:p>
                          </w:txbxContent>
                        </wps:txbx>
                        <wps:bodyPr rot="0" vert="horz" wrap="square" lIns="0" tIns="0" rIns="0" bIns="0" anchor="t" anchorCtr="0" upright="1">
                          <a:noAutofit/>
                        </wps:bodyPr>
                      </wps:wsp>
                      <wps:wsp>
                        <wps:cNvPr id="128" name="Rectangle 35"/>
                        <wps:cNvSpPr>
                          <a:spLocks noChangeArrowheads="1"/>
                        </wps:cNvSpPr>
                        <wps:spPr bwMode="auto">
                          <a:xfrm>
                            <a:off x="57680"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pic:pic xmlns:pic="http://schemas.openxmlformats.org/drawingml/2006/picture">
                        <pic:nvPicPr>
                          <pic:cNvPr id="129"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14" y="866"/>
                            <a:ext cx="9226" cy="60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301" y="63"/>
                            <a:ext cx="6522" cy="7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494" y="63"/>
                            <a:ext cx="6096" cy="65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84278" o:spid="_x0000_s1026" style="width:481.65pt;height:89.4pt;mso-position-horizontal-relative:char;mso-position-vertical-relative:line" coordsize="61169,11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9067;top:1092;width:11011;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78xvAAAAA3AAAAA8AAABkcnMvZG93bnJldi54bWxEj0GLwjAQhe+C/yHMgjdN3AWx1SiLIHht&#10;9QcMzdgWm0ltonb//c5B8DbDe/PeN9v96Dv1pCG2gS0sFwYUcRVcy7WFy/k4X4OKCdlhF5gs/FGE&#10;/W462WLuwosLepapVhLCMUcLTUp9rnWsGvIYF6EnFu0aBo9J1qHWbsCXhPtOfxuz0h5bloYGezo0&#10;VN3Kh7dgMioe2f10XPLYlTVmt5+iv1g7+xp/N6ASjeljfl+fnOAbwZdnZAK9+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rvzG8AAAADcAAAADwAAAAAAAAAAAAAAAACfAgAA&#10;ZHJzL2Rvd25yZXYueG1sUEsFBgAAAAAEAAQA9wAAAIwDAAAAAA==&#10;">
                  <v:imagedata r:id="rId12" o:title=""/>
                </v:shape>
                <v:rect id="Rectangle 8" o:spid="_x0000_s1028"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8A5807" w:rsidRDefault="008A5807">
                        <w:pPr>
                          <w:spacing w:after="160" w:line="259" w:lineRule="auto"/>
                          <w:ind w:left="0" w:right="0" w:firstLine="0"/>
                          <w:jc w:val="left"/>
                        </w:pPr>
                        <w:r>
                          <w:rPr>
                            <w:sz w:val="22"/>
                          </w:rPr>
                          <w:t xml:space="preserve"> </w:t>
                        </w:r>
                      </w:p>
                    </w:txbxContent>
                  </v:textbox>
                </v:rect>
                <v:rect id="Rectangle 9" o:spid="_x0000_s1029"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8A5807" w:rsidRDefault="008A5807">
                        <w:pPr>
                          <w:spacing w:after="160" w:line="259" w:lineRule="auto"/>
                          <w:ind w:left="0" w:right="0" w:firstLine="0"/>
                          <w:jc w:val="left"/>
                        </w:pPr>
                        <w:r>
                          <w:rPr>
                            <w:sz w:val="22"/>
                          </w:rPr>
                          <w:t xml:space="preserve"> </w:t>
                        </w:r>
                      </w:p>
                    </w:txbxContent>
                  </v:textbox>
                </v:rect>
                <v:rect id="Rectangle 10" o:spid="_x0000_s1030"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8A5807" w:rsidRDefault="008A5807">
                        <w:pPr>
                          <w:spacing w:after="160" w:line="259" w:lineRule="auto"/>
                          <w:ind w:left="0" w:right="0" w:firstLine="0"/>
                          <w:jc w:val="left"/>
                        </w:pPr>
                        <w:r>
                          <w:rPr>
                            <w:sz w:val="22"/>
                          </w:rPr>
                          <w:t xml:space="preserve"> </w:t>
                        </w:r>
                      </w:p>
                    </w:txbxContent>
                  </v:textbox>
                </v:rect>
                <v:rect id="Rectangle 11" o:spid="_x0000_s1031"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8A5807" w:rsidRDefault="008A5807">
                        <w:pPr>
                          <w:spacing w:after="160" w:line="259" w:lineRule="auto"/>
                          <w:ind w:left="0" w:right="0" w:firstLine="0"/>
                          <w:jc w:val="left"/>
                        </w:pPr>
                        <w:r>
                          <w:rPr>
                            <w:sz w:val="22"/>
                          </w:rPr>
                          <w:t xml:space="preserve"> </w:t>
                        </w:r>
                      </w:p>
                    </w:txbxContent>
                  </v:textbox>
                </v:rect>
                <v:shape id="Shape 110487" o:spid="_x0000_s1032" style="position:absolute;width:16187;height:91;visibility:visible;mso-wrap-style:square;v-text-anchor:top"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la8MA&#10;AADcAAAADwAAAGRycy9kb3ducmV2LnhtbERPTWvCQBC9F/oflhG81Y2WSoluglhsK7kkaYvXITtN&#10;QrOzIbtq+u9dQfA2j/c563Q0nTjR4FrLCuazCARxZXXLtYLvr93TKwjnkTV2lknBPzlIk8eHNcba&#10;nrmgU+lrEULYxaig8b6PpXRVQwbdzPbEgfu1g0Ef4FBLPeA5hJtOLqJoKQ22HBoa7GnbUPVXHo2C&#10;In9/3svNmB267E3n2cc2/1mWSk0n42YFwtPo7+Kb+1OH+dELXJ8JF8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Dla8MAAADcAAAADwAAAAAAAAAAAAAAAACYAgAAZHJzL2Rv&#10;d25yZXYueG1sUEsFBgAAAAAEAAQA9QAAAIgDAAAAAA==&#10;" path="m,l1618742,r,9144l,9144,,e" fillcolor="black" stroked="f" strokeweight="0">
                  <v:stroke miterlimit="83231f" joinstyle="miter"/>
                  <v:path arrowok="t" o:connecttype="custom" o:connectlocs="0,0;2,0;2,0;0,0;0,0" o:connectangles="0,0,0,0,0" textboxrect="0,0,1618742,9144"/>
                </v:shape>
                <v:shape id="Shape 110488" o:spid="_x0000_s1033"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nwcAA&#10;AADcAAAADwAAAGRycy9kb3ducmV2LnhtbERPTYvCMBC9L+x/CCN4W1NdKFqNIuuK3kRd2OvQjE2x&#10;mZQmtvXfG0HwNo/3OYtVbyvRUuNLxwrGowQEce50yYWCv/P2awrCB2SNlWNScCcPq+XnxwIz7To+&#10;UnsKhYgh7DNUYEKoMyl9bsiiH7maOHIX11gMETaF1A12MdxWcpIkqbRYcmwwWNOPofx6ulkF/zye&#10;7e6H7Wb/3R6668SkXf+LSg0H/XoOIlAf3uKXe6/j/CSF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8nwcAAAADcAAAADwAAAAAAAAAAAAAAAACYAgAAZHJzL2Rvd25y&#10;ZXYueG1sUEsFBgAAAAAEAAQA9QAAAIUDAAAAAA==&#10;" path="m,l9144,r,9144l,9144,,e" fillcolor="black" stroked="f" strokeweight="0">
                  <v:stroke miterlimit="83231f" joinstyle="miter"/>
                  <v:path arrowok="t" o:connecttype="custom" o:connectlocs="0,0;0,0;0,0;0,0;0,0" o:connectangles="0,0,0,0,0" textboxrect="0,0,9144,9144"/>
                </v:shape>
                <v:shape id="Shape 110489" o:spid="_x0000_s1034" style="position:absolute;left:16248;width:16507;height:91;visibility:visible;mso-wrap-style:square;v-text-anchor:top"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WxMIA&#10;AADcAAAADwAAAGRycy9kb3ducmV2LnhtbERPS4vCMBC+L/gfwix4WTRV0ErXKLKs2KsPRG9jM9uW&#10;bSalibb+eyMI3ubje8582ZlK3KhxpWUFo2EEgjizuuRcwWG/HsxAOI+ssbJMCu7kYLnofcwx0bbl&#10;Ld12PhchhF2CCgrv60RKlxVk0A1tTRy4P9sY9AE2udQNtiHcVHIcRVNpsOTQUGBNPwVl/7urUbA/&#10;by7YfqXxbD09HUfl9je9Tw5K9T+71TcIT51/i1/uVIf5UQz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BbEwgAAANwAAAAPAAAAAAAAAAAAAAAAAJgCAABkcnMvZG93&#10;bnJldi54bWxQSwUGAAAAAAQABAD1AAAAhwMAAAAA&#10;" path="m,l1650746,r,9144l,9144,,e" fillcolor="black" stroked="f" strokeweight="0">
                  <v:stroke miterlimit="83231f" joinstyle="miter"/>
                  <v:path arrowok="t" o:connecttype="custom" o:connectlocs="0,0;2,0;2,0;0,0;0,0" o:connectangles="0,0,0,0,0" textboxrect="0,0,1650746,9144"/>
                </v:shape>
                <v:shape id="Shape 110490" o:spid="_x0000_s1035"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WKMMA&#10;AADcAAAADwAAAGRycy9kb3ducmV2LnhtbESPQWvCQBCF74X+h2UK3upGBbGpq0ir6E3UQq9DdswG&#10;s7Mhuybx3zuHQm8zvDfvfbNcD75WHbWxCmxgMs5AERfBVlwa+Lns3hegYkK2WAcmAw+KsF69viwx&#10;t6HnE3XnVCoJ4ZijAZdSk2sdC0ce4zg0xKJdQ+sxydqW2rbYS7iv9TTL5tpjxdLgsKEvR8XtfPcG&#10;fnnysX8cd9+HWXfsb1M374ctGjN6GzafoBIN6d/8d32wgp8J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WKMMAAADcAAAADwAAAAAAAAAAAAAAAACYAgAAZHJzL2Rv&#10;d25yZXYueG1sUEsFBgAAAAAEAAQA9QAAAIgDAAAAAA==&#10;" path="m,l9144,r,9144l,9144,,e" fillcolor="black" stroked="f" strokeweight="0">
                  <v:stroke miterlimit="83231f" joinstyle="miter"/>
                  <v:path arrowok="t" o:connecttype="custom" o:connectlocs="0,0;0,0;0,0;0,0;0,0" o:connectangles="0,0,0,0,0" textboxrect="0,0,9144,9144"/>
                </v:shape>
                <v:shape id="Shape 110491" o:spid="_x0000_s1036" style="position:absolute;left:32818;width:15257;height:91;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Tc8AA&#10;AADcAAAADwAAAGRycy9kb3ducmV2LnhtbERP24rCMBB9X/Afwgj7tiaKeKlGkYLogghePmBoxrbY&#10;TGoTtfv3G0HwbQ7nOvNlayvxoMaXjjX0ewoEceZMybmG82n9MwHhA7LByjFp+CMPy0Xna46JcU8+&#10;0OMYchFD2CeooQihTqT0WUEWfc/VxJG7uMZiiLDJpWnwGcNtJQdKjaTFkmNDgTWlBWXX491q+PXb&#10;cYtpOVTpbmenKd8O+w1q/d1tVzMQgdrwEb/dWxPnqym8no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WTc8AAAADcAAAADwAAAAAAAAAAAAAAAACYAgAAZHJzL2Rvd25y&#10;ZXYueG1sUEsFBgAAAAAEAAQA9QAAAIUDAAAAAA==&#10;" path="m,l1525778,r,9144l,9144,,e" fillcolor="black" stroked="f" strokeweight="0">
                  <v:stroke miterlimit="83231f" joinstyle="miter"/>
                  <v:path arrowok="t" o:connecttype="custom" o:connectlocs="0,0;2,0;2,0;0,0;0,0" o:connectangles="0,0,0,0,0" textboxrect="0,0,1525778,9144"/>
                </v:shape>
                <v:shape id="Shape 110492" o:spid="_x0000_s1037"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M88QA&#10;AADcAAAADwAAAGRycy9kb3ducmV2LnhtbESPQWvDMAyF74X9B6PBbq2TDsqW1S1ja1lvZelgVxFr&#10;cWgsh9hN0n8/HQq9Sbyn9z6tt5Nv1UB9bAIbyBcZKOIq2IZrAz+n/fwFVEzIFtvAZOBKEbabh9ka&#10;CxtG/qahTLWSEI4FGnApdYXWsXLkMS5CRyzaX+g9Jln7WtseRwn3rV5m2Up7bFgaHHb04ag6lxdv&#10;4Jfz16/rcf95eB6O43npVuO0Q2OeHqf3N1CJpnQ3364PVvBz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jPPEAAAA3AAAAA8AAAAAAAAAAAAAAAAAmAIAAGRycy9k&#10;b3ducmV2LnhtbFBLBQYAAAAABAAEAPUAAACJAwAAAAA=&#10;" path="m,l9144,r,9144l,9144,,e" fillcolor="black" stroked="f" strokeweight="0">
                  <v:stroke miterlimit="83231f" joinstyle="miter"/>
                  <v:path arrowok="t" o:connecttype="custom" o:connectlocs="0,0;0,0;0,0;0,0;0,0" o:connectangles="0,0,0,0,0" textboxrect="0,0,9144,9144"/>
                </v:shape>
                <v:shape id="Shape 110493" o:spid="_x0000_s1038" style="position:absolute;left:48136;width:13033;height:91;visibility:visible;mso-wrap-style:square;v-text-anchor:top"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0AcUA&#10;AADcAAAADwAAAGRycy9kb3ducmV2LnhtbERP22rCQBB9F/oPyxR8001Ei0RXKQVBQUhrvfVtyI5J&#10;aHY2ZteY9uu7hULf5nCuM192phItNa60rCAeRiCIM6tLzhXs31eDKQjnkTVWlknBFzlYLh56c0y0&#10;vfMbtTufixDCLkEFhfd1IqXLCjLohrYmDtzFNgZ9gE0udYP3EG4qOYqiJ2mw5NBQYE0vBWWfu5tR&#10;cJ1Mz+2G0zo9fRzHr+l3vL3og1L9x+55BsJT5//Ff+61DvPjGH6fCR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QBxQAAANwAAAAPAAAAAAAAAAAAAAAAAJgCAABkcnMv&#10;ZG93bnJldi54bWxQSwUGAAAAAAQABAD1AAAAigMAAAAA&#10;" path="m,l1303274,r,9144l,9144,,e" fillcolor="black" stroked="f" strokeweight="0">
                  <v:stroke miterlimit="83231f" joinstyle="miter"/>
                  <v:path arrowok="t" o:connecttype="custom" o:connectlocs="0,0;1,0;1,0;0,0;0,0" o:connectangles="0,0,0,0,0" textboxrect="0,0,1303274,9144"/>
                </v:shape>
                <v:rect id="Rectangle 19" o:spid="_x0000_s1039"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8A5807" w:rsidRDefault="008A5807">
                        <w:pPr>
                          <w:spacing w:after="160" w:line="259" w:lineRule="auto"/>
                          <w:ind w:left="0" w:right="0" w:firstLine="0"/>
                          <w:jc w:val="left"/>
                        </w:pPr>
                        <w:r>
                          <w:rPr>
                            <w:b/>
                            <w:sz w:val="22"/>
                          </w:rPr>
                          <w:t>UNIONE EUROPEA</w:t>
                        </w:r>
                      </w:p>
                    </w:txbxContent>
                  </v:textbox>
                </v:rect>
                <v:rect id="Rectangle 20" o:spid="_x0000_s1040"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21" o:spid="_x0000_s1041"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FESR</w:t>
                        </w:r>
                      </w:p>
                    </w:txbxContent>
                  </v:textbox>
                </v:rect>
                <v:rect id="Rectangle 22" o:spid="_x0000_s1042"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23" o:spid="_x0000_s1043"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8A5807" w:rsidRDefault="008A5807">
                        <w:pPr>
                          <w:spacing w:after="160" w:line="259" w:lineRule="auto"/>
                          <w:ind w:left="0" w:right="0" w:firstLine="0"/>
                          <w:jc w:val="left"/>
                        </w:pPr>
                        <w:r>
                          <w:rPr>
                            <w:b/>
                            <w:sz w:val="22"/>
                          </w:rPr>
                          <w:t xml:space="preserve">REPUBBLICA </w:t>
                        </w:r>
                      </w:p>
                    </w:txbxContent>
                  </v:textbox>
                </v:rect>
                <v:rect id="Rectangle 24" o:spid="_x0000_s1044"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ITALIANA</w:t>
                        </w:r>
                      </w:p>
                    </w:txbxContent>
                  </v:textbox>
                </v:rect>
                <v:rect id="Rectangle 25" o:spid="_x0000_s1045"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26" o:spid="_x0000_s1046"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 xml:space="preserve">REGIONE </w:t>
                        </w:r>
                      </w:p>
                    </w:txbxContent>
                  </v:textbox>
                </v:rect>
                <v:rect id="Rectangle 27" o:spid="_x0000_s1047"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28" o:spid="_x0000_s1048"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8A5807" w:rsidRDefault="008A5807">
                        <w:pPr>
                          <w:spacing w:after="160" w:line="259" w:lineRule="auto"/>
                          <w:ind w:left="0" w:right="0" w:firstLine="0"/>
                          <w:jc w:val="left"/>
                        </w:pPr>
                        <w:r>
                          <w:rPr>
                            <w:b/>
                            <w:sz w:val="22"/>
                          </w:rPr>
                          <w:t>SICILIANA</w:t>
                        </w:r>
                      </w:p>
                    </w:txbxContent>
                  </v:textbox>
                </v:rect>
                <v:rect id="Rectangle 29" o:spid="_x0000_s1049"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30" o:spid="_x0000_s1050"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PO FESR SICILIA</w:t>
                        </w:r>
                      </w:p>
                    </w:txbxContent>
                  </v:textbox>
                </v:rect>
                <v:rect id="Rectangle 31" o:spid="_x0000_s1051"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32" o:spid="_x0000_s1052"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2014</w:t>
                        </w:r>
                      </w:p>
                    </w:txbxContent>
                  </v:textbox>
                </v:rect>
                <v:rect id="Rectangle 33" o:spid="_x0000_s1053"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8A5807" w:rsidRDefault="008A5807">
                        <w:pPr>
                          <w:spacing w:after="160" w:line="259" w:lineRule="auto"/>
                          <w:ind w:left="0" w:right="0" w:firstLine="0"/>
                          <w:jc w:val="left"/>
                        </w:pPr>
                        <w:r>
                          <w:rPr>
                            <w:b/>
                            <w:sz w:val="22"/>
                          </w:rPr>
                          <w:t>-</w:t>
                        </w:r>
                      </w:p>
                    </w:txbxContent>
                  </v:textbox>
                </v:rect>
                <v:rect id="Rectangle 34" o:spid="_x0000_s1054"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8A5807" w:rsidRDefault="008A5807">
                        <w:pPr>
                          <w:spacing w:after="160" w:line="259" w:lineRule="auto"/>
                          <w:ind w:left="0" w:right="0" w:firstLine="0"/>
                          <w:jc w:val="left"/>
                        </w:pPr>
                        <w:r>
                          <w:rPr>
                            <w:b/>
                            <w:sz w:val="22"/>
                          </w:rPr>
                          <w:t>2020</w:t>
                        </w:r>
                      </w:p>
                    </w:txbxContent>
                  </v:textbox>
                </v:rect>
                <v:rect id="Rectangle 35" o:spid="_x0000_s1055"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shape id="Picture 45" o:spid="_x0000_s1056" type="#_x0000_t75" style="position:absolute;left:3614;top:866;width:9226;height:6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737CAAAA3AAAAA8AAABkcnMvZG93bnJldi54bWxET01rwkAQvRf6H5YpeKub5mBrdJUiCMGL&#10;jXrxNmTHJJidDbubmPx7t1DobR7vc9bb0bRiIOcbywo+5gkI4tLqhisFl/P+/QuED8gaW8ukYCIP&#10;283ryxozbR9c0HAKlYgh7DNUUIfQZVL6siaDfm474sjdrDMYInSV1A4fMdy0Mk2ShTTYcGyosaNd&#10;TeX91BsF7lrczpp6Q/1Pfjgch+nyuWyUmr2N3ysQgcbwL/5z5zrOT5fw+0y8QG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Yu9+wgAAANwAAAAPAAAAAAAAAAAAAAAAAJ8C&#10;AABkcnMvZG93bnJldi54bWxQSwUGAAAAAAQABAD3AAAAjgMAAAAA&#10;">
                  <v:imagedata r:id="rId13" o:title=""/>
                </v:shape>
                <v:shape id="Picture 47" o:spid="_x0000_s1057" type="#_x0000_t75" style="position:absolute;left:21301;top:63;width:652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dJW/FAAAA3AAAAA8AAABkcnMvZG93bnJldi54bWxEj0trAkEQhO9C/sPQgrc4q5IHq6MEH0EE&#10;D2oCHpudzs6SnZ5lZ6Kbf28HAt666Pqqq2eLztfqQm2sAhsYDTNQxEWwFZcGPk6bx1dQMSFbrAOT&#10;gV+KsJg/9GaY23DlA12OqVQSwjFHAy6lJtc6Fo48xmFoiGX3FVqPSWRbatviVcJ9rcdZ9qw9ViwX&#10;HDa0dFR8H3+81Jjs9Obw5FbvOx/Wp/NL0p9xb8yg371NQSXq0t38T2/tHyf15RmZQM9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XSVvxQAAANwAAAAPAAAAAAAAAAAAAAAA&#10;AJ8CAABkcnMvZG93bnJldi54bWxQSwUGAAAAAAQABAD3AAAAkQMAAAAA&#10;">
                  <v:imagedata r:id="rId14" o:title=""/>
                </v:shape>
                <v:shape id="Picture 49" o:spid="_x0000_s1058" type="#_x0000_t75" style="position:absolute;left:37494;top:63;width:609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DcgjAAAAA3AAAAA8AAABkcnMvZG93bnJldi54bWxET82KwjAQvi/4DmEEb2vqrhTpGkVcXAVP&#10;1n2AoZk2xWZSmmjr2xtB8DYf3+8s14NtxI06XztWMJsmIIgLp2uuFPyfd58LED4ga2wck4I7eViv&#10;Rh9LzLTr+US3PFQihrDPUIEJoc2k9IUhi37qWuLIla6zGCLsKqk77GO4beRXkqTSYs2xwWBLW0PF&#10;Jb9aBbu/+XV/Mmn6a86lKRfUD8d8o9RkPGx+QAQawlv8ch90nP89g+cz8QK5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UNyCMAAAADcAAAADwAAAAAAAAAAAAAAAACfAgAA&#10;ZHJzL2Rvd25yZXYueG1sUEsFBgAAAAAEAAQA9wAAAIwDAAAAAA==&#10;">
                  <v:imagedata r:id="rId15" o:title=""/>
                </v:shape>
                <w10:anchorlock/>
              </v:group>
            </w:pict>
          </mc:Fallback>
        </mc:AlternateContent>
      </w:r>
    </w:p>
    <w:p w:rsidR="00FD61D6" w:rsidRDefault="00FD1AA6">
      <w:pPr>
        <w:spacing w:after="41" w:line="259" w:lineRule="auto"/>
        <w:ind w:left="-122" w:right="0" w:firstLine="0"/>
        <w:jc w:val="left"/>
      </w:pPr>
      <w:r>
        <w:rPr>
          <w:noProof/>
          <w:sz w:val="22"/>
        </w:rPr>
        <mc:AlternateContent>
          <mc:Choice Requires="wpg">
            <w:drawing>
              <wp:inline distT="0" distB="0" distL="0" distR="0">
                <wp:extent cx="6125845" cy="6350"/>
                <wp:effectExtent l="0" t="0" r="2540" b="5715"/>
                <wp:docPr id="91" name="Group 84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6350"/>
                          <a:chOff x="0" y="0"/>
                          <a:chExt cx="61261" cy="60"/>
                        </a:xfrm>
                      </wpg:grpSpPr>
                      <wps:wsp>
                        <wps:cNvPr id="92" name="Shape 110501"/>
                        <wps:cNvSpPr>
                          <a:spLocks/>
                        </wps:cNvSpPr>
                        <wps:spPr bwMode="auto">
                          <a:xfrm>
                            <a:off x="0" y="0"/>
                            <a:ext cx="16278" cy="91"/>
                          </a:xfrm>
                          <a:custGeom>
                            <a:avLst/>
                            <a:gdLst>
                              <a:gd name="T0" fmla="*/ 0 w 1627886"/>
                              <a:gd name="T1" fmla="*/ 0 h 9144"/>
                              <a:gd name="T2" fmla="*/ 163 w 1627886"/>
                              <a:gd name="T3" fmla="*/ 0 h 9144"/>
                              <a:gd name="T4" fmla="*/ 163 w 1627886"/>
                              <a:gd name="T5" fmla="*/ 1 h 9144"/>
                              <a:gd name="T6" fmla="*/ 0 w 1627886"/>
                              <a:gd name="T7" fmla="*/ 1 h 9144"/>
                              <a:gd name="T8" fmla="*/ 0 w 1627886"/>
                              <a:gd name="T9" fmla="*/ 0 h 9144"/>
                              <a:gd name="T10" fmla="*/ 0 60000 65536"/>
                              <a:gd name="T11" fmla="*/ 0 60000 65536"/>
                              <a:gd name="T12" fmla="*/ 0 60000 65536"/>
                              <a:gd name="T13" fmla="*/ 0 60000 65536"/>
                              <a:gd name="T14" fmla="*/ 0 60000 65536"/>
                              <a:gd name="T15" fmla="*/ 0 w 1627886"/>
                              <a:gd name="T16" fmla="*/ 0 h 9144"/>
                              <a:gd name="T17" fmla="*/ 1627886 w 1627886"/>
                              <a:gd name="T18" fmla="*/ 9144 h 9144"/>
                            </a:gdLst>
                            <a:ahLst/>
                            <a:cxnLst>
                              <a:cxn ang="T10">
                                <a:pos x="T0" y="T1"/>
                              </a:cxn>
                              <a:cxn ang="T11">
                                <a:pos x="T2" y="T3"/>
                              </a:cxn>
                              <a:cxn ang="T12">
                                <a:pos x="T4" y="T5"/>
                              </a:cxn>
                              <a:cxn ang="T13">
                                <a:pos x="T6" y="T7"/>
                              </a:cxn>
                              <a:cxn ang="T14">
                                <a:pos x="T8" y="T9"/>
                              </a:cxn>
                            </a:cxnLst>
                            <a:rect l="T15" t="T16" r="T17" b="T18"/>
                            <a:pathLst>
                              <a:path w="1627886" h="9144">
                                <a:moveTo>
                                  <a:pt x="0" y="0"/>
                                </a:moveTo>
                                <a:lnTo>
                                  <a:pt x="1627886" y="0"/>
                                </a:lnTo>
                                <a:lnTo>
                                  <a:pt x="1627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110502"/>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10503"/>
                        <wps:cNvSpPr>
                          <a:spLocks/>
                        </wps:cNvSpPr>
                        <wps:spPr bwMode="auto">
                          <a:xfrm>
                            <a:off x="16248" y="0"/>
                            <a:ext cx="16599" cy="91"/>
                          </a:xfrm>
                          <a:custGeom>
                            <a:avLst/>
                            <a:gdLst>
                              <a:gd name="T0" fmla="*/ 0 w 1659890"/>
                              <a:gd name="T1" fmla="*/ 0 h 9144"/>
                              <a:gd name="T2" fmla="*/ 166 w 1659890"/>
                              <a:gd name="T3" fmla="*/ 0 h 9144"/>
                              <a:gd name="T4" fmla="*/ 166 w 1659890"/>
                              <a:gd name="T5" fmla="*/ 1 h 9144"/>
                              <a:gd name="T6" fmla="*/ 0 w 1659890"/>
                              <a:gd name="T7" fmla="*/ 1 h 9144"/>
                              <a:gd name="T8" fmla="*/ 0 w 1659890"/>
                              <a:gd name="T9" fmla="*/ 0 h 9144"/>
                              <a:gd name="T10" fmla="*/ 0 60000 65536"/>
                              <a:gd name="T11" fmla="*/ 0 60000 65536"/>
                              <a:gd name="T12" fmla="*/ 0 60000 65536"/>
                              <a:gd name="T13" fmla="*/ 0 60000 65536"/>
                              <a:gd name="T14" fmla="*/ 0 60000 65536"/>
                              <a:gd name="T15" fmla="*/ 0 w 1659890"/>
                              <a:gd name="T16" fmla="*/ 0 h 9144"/>
                              <a:gd name="T17" fmla="*/ 1659890 w 1659890"/>
                              <a:gd name="T18" fmla="*/ 9144 h 9144"/>
                            </a:gdLst>
                            <a:ahLst/>
                            <a:cxnLst>
                              <a:cxn ang="T10">
                                <a:pos x="T0" y="T1"/>
                              </a:cxn>
                              <a:cxn ang="T11">
                                <a:pos x="T2" y="T3"/>
                              </a:cxn>
                              <a:cxn ang="T12">
                                <a:pos x="T4" y="T5"/>
                              </a:cxn>
                              <a:cxn ang="T13">
                                <a:pos x="T6" y="T7"/>
                              </a:cxn>
                              <a:cxn ang="T14">
                                <a:pos x="T8" y="T9"/>
                              </a:cxn>
                            </a:cxnLst>
                            <a:rect l="T15" t="T16" r="T17" b="T18"/>
                            <a:pathLst>
                              <a:path w="1659890" h="9144">
                                <a:moveTo>
                                  <a:pt x="0" y="0"/>
                                </a:moveTo>
                                <a:lnTo>
                                  <a:pt x="1659890" y="0"/>
                                </a:lnTo>
                                <a:lnTo>
                                  <a:pt x="16598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10504"/>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10505"/>
                        <wps:cNvSpPr>
                          <a:spLocks/>
                        </wps:cNvSpPr>
                        <wps:spPr bwMode="auto">
                          <a:xfrm>
                            <a:off x="32818" y="0"/>
                            <a:ext cx="15349" cy="91"/>
                          </a:xfrm>
                          <a:custGeom>
                            <a:avLst/>
                            <a:gdLst>
                              <a:gd name="T0" fmla="*/ 0 w 1534922"/>
                              <a:gd name="T1" fmla="*/ 0 h 9144"/>
                              <a:gd name="T2" fmla="*/ 153 w 1534922"/>
                              <a:gd name="T3" fmla="*/ 0 h 9144"/>
                              <a:gd name="T4" fmla="*/ 153 w 1534922"/>
                              <a:gd name="T5" fmla="*/ 1 h 9144"/>
                              <a:gd name="T6" fmla="*/ 0 w 1534922"/>
                              <a:gd name="T7" fmla="*/ 1 h 9144"/>
                              <a:gd name="T8" fmla="*/ 0 w 1534922"/>
                              <a:gd name="T9" fmla="*/ 0 h 9144"/>
                              <a:gd name="T10" fmla="*/ 0 60000 65536"/>
                              <a:gd name="T11" fmla="*/ 0 60000 65536"/>
                              <a:gd name="T12" fmla="*/ 0 60000 65536"/>
                              <a:gd name="T13" fmla="*/ 0 60000 65536"/>
                              <a:gd name="T14" fmla="*/ 0 60000 65536"/>
                              <a:gd name="T15" fmla="*/ 0 w 1534922"/>
                              <a:gd name="T16" fmla="*/ 0 h 9144"/>
                              <a:gd name="T17" fmla="*/ 1534922 w 1534922"/>
                              <a:gd name="T18" fmla="*/ 9144 h 9144"/>
                            </a:gdLst>
                            <a:ahLst/>
                            <a:cxnLst>
                              <a:cxn ang="T10">
                                <a:pos x="T0" y="T1"/>
                              </a:cxn>
                              <a:cxn ang="T11">
                                <a:pos x="T2" y="T3"/>
                              </a:cxn>
                              <a:cxn ang="T12">
                                <a:pos x="T4" y="T5"/>
                              </a:cxn>
                              <a:cxn ang="T13">
                                <a:pos x="T6" y="T7"/>
                              </a:cxn>
                              <a:cxn ang="T14">
                                <a:pos x="T8" y="T9"/>
                              </a:cxn>
                            </a:cxnLst>
                            <a:rect l="T15" t="T16" r="T17" b="T18"/>
                            <a:pathLst>
                              <a:path w="1534922" h="9144">
                                <a:moveTo>
                                  <a:pt x="0" y="0"/>
                                </a:moveTo>
                                <a:lnTo>
                                  <a:pt x="1534922" y="0"/>
                                </a:lnTo>
                                <a:lnTo>
                                  <a:pt x="1534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10506"/>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10507"/>
                        <wps:cNvSpPr>
                          <a:spLocks/>
                        </wps:cNvSpPr>
                        <wps:spPr bwMode="auto">
                          <a:xfrm>
                            <a:off x="48136" y="0"/>
                            <a:ext cx="13124" cy="91"/>
                          </a:xfrm>
                          <a:custGeom>
                            <a:avLst/>
                            <a:gdLst>
                              <a:gd name="T0" fmla="*/ 0 w 1312418"/>
                              <a:gd name="T1" fmla="*/ 0 h 9144"/>
                              <a:gd name="T2" fmla="*/ 131 w 1312418"/>
                              <a:gd name="T3" fmla="*/ 0 h 9144"/>
                              <a:gd name="T4" fmla="*/ 131 w 1312418"/>
                              <a:gd name="T5" fmla="*/ 1 h 9144"/>
                              <a:gd name="T6" fmla="*/ 0 w 1312418"/>
                              <a:gd name="T7" fmla="*/ 1 h 9144"/>
                              <a:gd name="T8" fmla="*/ 0 w 1312418"/>
                              <a:gd name="T9" fmla="*/ 0 h 9144"/>
                              <a:gd name="T10" fmla="*/ 0 60000 65536"/>
                              <a:gd name="T11" fmla="*/ 0 60000 65536"/>
                              <a:gd name="T12" fmla="*/ 0 60000 65536"/>
                              <a:gd name="T13" fmla="*/ 0 60000 65536"/>
                              <a:gd name="T14" fmla="*/ 0 60000 65536"/>
                              <a:gd name="T15" fmla="*/ 0 w 1312418"/>
                              <a:gd name="T16" fmla="*/ 0 h 9144"/>
                              <a:gd name="T17" fmla="*/ 1312418 w 1312418"/>
                              <a:gd name="T18" fmla="*/ 9144 h 9144"/>
                            </a:gdLst>
                            <a:ahLst/>
                            <a:cxnLst>
                              <a:cxn ang="T10">
                                <a:pos x="T0" y="T1"/>
                              </a:cxn>
                              <a:cxn ang="T11">
                                <a:pos x="T2" y="T3"/>
                              </a:cxn>
                              <a:cxn ang="T12">
                                <a:pos x="T4" y="T5"/>
                              </a:cxn>
                              <a:cxn ang="T13">
                                <a:pos x="T6" y="T7"/>
                              </a:cxn>
                              <a:cxn ang="T14">
                                <a:pos x="T8" y="T9"/>
                              </a:cxn>
                            </a:cxnLst>
                            <a:rect l="T15" t="T16" r="T17" b="T18"/>
                            <a:pathLst>
                              <a:path w="1312418" h="9144">
                                <a:moveTo>
                                  <a:pt x="0" y="0"/>
                                </a:moveTo>
                                <a:lnTo>
                                  <a:pt x="1312418" y="0"/>
                                </a:lnTo>
                                <a:lnTo>
                                  <a:pt x="13124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48310926" id="Group 84279" o:spid="_x0000_s1026" style="width:482.35pt;height:.5pt;mso-position-horizontal-relative:char;mso-position-vertical-relative:line" coordsize="61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">
                <v:shape id="Shape 110501" o:spid="_x0000_s1027" style="position:absolute;width:16278;height:91;visibility:visible;mso-wrap-style:square;v-text-anchor:top" coordsize="1627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" path="m,l1627886,r,9144l,9144,,e" fillcolor="black" stroked="f" strokeweight="0">
                  <v:stroke miterlimit="83231f" joinstyle="miter"/>
                  <v:path arrowok="t" o:connecttype="custom" o:connectlocs="0,0;2,0;2,0;0,0;0,0" o:connectangles="0,0,0,0,0" textboxrect="0,0,1627886,9144"/>
                </v:shape>
                <v:shape id="Shape 110502" o:spid="_x0000_s1028" style="position:absolute;left:16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503" o:spid="_x0000_s1029" style="position:absolute;left:16248;width:16599;height:91;visibility:visible;mso-wrap-style:square;v-text-anchor:top" coordsize="1659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" path="m,l1659890,r,9144l,9144,,e" fillcolor="black" stroked="f" strokeweight="0">
                  <v:stroke miterlimit="83231f" joinstyle="miter"/>
                  <v:path arrowok="t" o:connecttype="custom" o:connectlocs="0,0;2,0;2,0;0,0;0,0" o:connectangles="0,0,0,0,0" textboxrect="0,0,1659890,9144"/>
                </v:shape>
                <v:shape id="Shape 110504" o:spid="_x0000_s1030" style="position:absolute;left:3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" path="m,l9144,r,9144l,9144,,e" fillcolor="black" stroked="f" strokeweight="0">
                  <v:stroke miterlimit="83231f" joinstyle="miter"/>
                  <v:path arrowok="t" o:connecttype="custom" o:connectlocs="0,0;0,0;0,0;0,0;0,0" o:connectangles="0,0,0,0,0" textboxrect="0,0,9144,9144"/>
                </v:shape>
                <v:shape id="Shape 110505" o:spid="_x0000_s1031" style="position:absolute;left:32818;width:15349;height:91;visibility:visible;mso-wrap-style:square;v-text-anchor:top" coordsize="1534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" path="m,l1534922,r,9144l,9144,,e" fillcolor="black" stroked="f" strokeweight="0">
                  <v:stroke miterlimit="83231f" joinstyle="miter"/>
                  <v:path arrowok="t" o:connecttype="custom" o:connectlocs="0,0;2,0;2,0;0,0;0,0" o:connectangles="0,0,0,0,0" textboxrect="0,0,1534922,9144"/>
                </v:shape>
                <v:shape id="Shape 110506" o:spid="_x0000_s1032" style="position:absolute;left:480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" path="m,l9144,r,9144l,9144,,e" fillcolor="black" stroked="f" strokeweight="0">
                  <v:stroke miterlimit="83231f" joinstyle="miter"/>
                  <v:path arrowok="t" o:connecttype="custom" o:connectlocs="0,0;0,0;0,0;0,0;0,0" o:connectangles="0,0,0,0,0" textboxrect="0,0,9144,9144"/>
                </v:shape>
                <v:shape id="Shape 110507" o:spid="_x0000_s1033" style="position:absolute;left:48136;width:13124;height:91;visibility:visible;mso-wrap-style:square;v-text-anchor:top" coordsize="1312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" path="m,l1312418,r,9144l,9144,,e" fillcolor="black" stroked="f" strokeweight="0">
                  <v:stroke miterlimit="83231f" joinstyle="miter"/>
                  <v:path arrowok="t" o:connecttype="custom" o:connectlocs="0,0;1,0;1,0;0,0;0,0" o:connectangles="0,0,0,0,0" textboxrect="0,0,1312418,9144"/>
                </v:shape>
                <w10:anchorlock/>
              </v:group>
            </w:pict>
          </mc:Fallback>
        </mc:AlternateContent>
      </w:r>
    </w:p>
    <w:p w:rsidR="00FD61D6" w:rsidRDefault="00BD7C06">
      <w:pPr>
        <w:spacing w:after="74" w:line="259" w:lineRule="auto"/>
        <w:ind w:left="0" w:right="0" w:firstLine="0"/>
        <w:jc w:val="left"/>
        <w:rPr>
          <w:sz w:val="22"/>
        </w:rPr>
      </w:pPr>
      <w:r>
        <w:rPr>
          <w:sz w:val="22"/>
        </w:rPr>
        <w:t xml:space="preserve"> </w:t>
      </w:r>
    </w:p>
    <w:p w:rsidR="00FD61D6" w:rsidRDefault="00D43307" w:rsidP="00D43307">
      <w:pPr>
        <w:spacing w:after="74" w:line="259" w:lineRule="auto"/>
        <w:ind w:left="0" w:right="0" w:firstLine="0"/>
        <w:jc w:val="center"/>
        <w:rPr>
          <w:sz w:val="22"/>
        </w:rPr>
      </w:pPr>
      <w:r>
        <w:rPr>
          <w:noProof/>
          <w:sz w:val="22"/>
        </w:rPr>
        <w:drawing>
          <wp:inline distT="0" distB="0" distL="0" distR="0">
            <wp:extent cx="3038475" cy="638175"/>
            <wp:effectExtent l="0" t="0" r="9525" b="952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agenda.jpg"/>
                    <pic:cNvPicPr/>
                  </pic:nvPicPr>
                  <pic:blipFill>
                    <a:blip r:embed="rId16">
                      <a:extLst>
                        <a:ext uri="{28A0092B-C50C-407E-A947-70E740481C1C}">
                          <a14:useLocalDpi xmlns:a14="http://schemas.microsoft.com/office/drawing/2010/main" val="0"/>
                        </a:ext>
                      </a:extLst>
                    </a:blip>
                    <a:stretch>
                      <a:fillRect/>
                    </a:stretch>
                  </pic:blipFill>
                  <pic:spPr>
                    <a:xfrm>
                      <a:off x="0" y="0"/>
                      <a:ext cx="3038475" cy="638175"/>
                    </a:xfrm>
                    <a:prstGeom prst="rect">
                      <a:avLst/>
                    </a:prstGeom>
                  </pic:spPr>
                </pic:pic>
              </a:graphicData>
            </a:graphic>
          </wp:inline>
        </w:drawing>
      </w: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center"/>
        <w:rPr>
          <w:sz w:val="22"/>
        </w:rPr>
      </w:pPr>
    </w:p>
    <w:p w:rsidR="00FD61D6" w:rsidRDefault="00BD7C06">
      <w:pPr>
        <w:spacing w:after="74" w:line="259" w:lineRule="auto"/>
        <w:ind w:left="0" w:right="0" w:firstLine="0"/>
        <w:jc w:val="center"/>
        <w:rPr>
          <w:b/>
          <w:sz w:val="22"/>
        </w:rPr>
      </w:pPr>
      <w:r>
        <w:rPr>
          <w:b/>
          <w:sz w:val="22"/>
        </w:rPr>
        <w:t>Programma Operativo FESR Sicilia 2014/2020</w:t>
      </w:r>
    </w:p>
    <w:p w:rsidR="00FD61D6" w:rsidRDefault="00FD61D6">
      <w:pPr>
        <w:spacing w:after="74" w:line="259" w:lineRule="auto"/>
        <w:ind w:left="0" w:right="0" w:firstLine="0"/>
        <w:jc w:val="center"/>
        <w:rPr>
          <w:sz w:val="22"/>
        </w:rPr>
      </w:pPr>
    </w:p>
    <w:p w:rsidR="00FD61D6" w:rsidRDefault="00BD7C06">
      <w:pPr>
        <w:spacing w:after="74" w:line="259" w:lineRule="auto"/>
        <w:ind w:left="0" w:right="0" w:firstLine="0"/>
        <w:jc w:val="center"/>
        <w:rPr>
          <w:b/>
          <w:i/>
          <w:sz w:val="22"/>
        </w:rPr>
      </w:pPr>
      <w:r>
        <w:rPr>
          <w:b/>
          <w:sz w:val="22"/>
        </w:rPr>
        <w:t xml:space="preserve">Asse Prioritario 5 - </w:t>
      </w:r>
      <w:r>
        <w:rPr>
          <w:b/>
          <w:i/>
          <w:sz w:val="22"/>
        </w:rPr>
        <w:t>“Cambiamento Climatico, Prevenzione e Gestione dei Rischi”</w:t>
      </w:r>
    </w:p>
    <w:p w:rsidR="00FD61D6" w:rsidRDefault="00FD61D6">
      <w:pPr>
        <w:spacing w:after="74" w:line="259" w:lineRule="auto"/>
        <w:ind w:left="0" w:right="0" w:firstLine="0"/>
        <w:jc w:val="center"/>
        <w:rPr>
          <w:sz w:val="22"/>
        </w:rPr>
      </w:pPr>
    </w:p>
    <w:p w:rsidR="00FD61D6" w:rsidRDefault="00BD7C06">
      <w:pPr>
        <w:spacing w:after="74" w:line="259" w:lineRule="auto"/>
        <w:ind w:left="0" w:right="0" w:firstLine="0"/>
        <w:jc w:val="center"/>
        <w:rPr>
          <w:b/>
          <w:i/>
          <w:sz w:val="22"/>
        </w:rPr>
      </w:pPr>
      <w:r>
        <w:rPr>
          <w:b/>
          <w:sz w:val="22"/>
        </w:rPr>
        <w:t xml:space="preserve">Azione 5.1.1 - </w:t>
      </w:r>
      <w:r>
        <w:rPr>
          <w:b/>
          <w:i/>
          <w:sz w:val="22"/>
        </w:rPr>
        <w:t>Interventi di messa in sicurezza e per l’aumento della resilienza dei territori più esposti a rischio idrogeologico e di erosione costiera</w:t>
      </w:r>
    </w:p>
    <w:p w:rsidR="00FD61D6" w:rsidRDefault="00FD61D6">
      <w:pPr>
        <w:spacing w:after="74" w:line="259" w:lineRule="auto"/>
        <w:ind w:left="0" w:right="0" w:firstLine="0"/>
        <w:jc w:val="center"/>
        <w:rPr>
          <w:b/>
          <w:i/>
          <w:sz w:val="22"/>
        </w:rPr>
      </w:pPr>
    </w:p>
    <w:p w:rsidR="00FD61D6" w:rsidRDefault="00FD61D6">
      <w:pPr>
        <w:spacing w:after="74" w:line="259" w:lineRule="auto"/>
        <w:ind w:left="0" w:right="0" w:firstLine="0"/>
        <w:jc w:val="center"/>
        <w:rPr>
          <w:b/>
          <w:i/>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FD61D6">
      <w:pPr>
        <w:spacing w:after="74" w:line="259" w:lineRule="auto"/>
        <w:ind w:left="0" w:right="0" w:firstLine="0"/>
        <w:jc w:val="left"/>
        <w:rPr>
          <w:sz w:val="22"/>
        </w:rPr>
      </w:pPr>
    </w:p>
    <w:p w:rsidR="00FD61D6" w:rsidRDefault="00BD7C06">
      <w:pPr>
        <w:spacing w:after="94" w:line="259" w:lineRule="auto"/>
        <w:ind w:left="-5" w:right="0" w:hanging="10"/>
        <w:jc w:val="left"/>
      </w:pPr>
      <w:r>
        <w:rPr>
          <w:b/>
        </w:rPr>
        <w:t xml:space="preserve">INDICE </w:t>
      </w:r>
    </w:p>
    <w:p w:rsidR="00FD61D6" w:rsidRDefault="00BD7C06">
      <w:pPr>
        <w:spacing w:after="13" w:line="259" w:lineRule="auto"/>
        <w:ind w:left="0" w:right="0" w:firstLine="0"/>
        <w:jc w:val="left"/>
        <w:rPr>
          <w:b/>
          <w:sz w:val="22"/>
        </w:rPr>
      </w:pPr>
      <w:r>
        <w:rPr>
          <w:b/>
        </w:rPr>
        <w:t xml:space="preserve">Avviso per la selezione di interventi di messa in sicurezza e per l’aumento della resilienza dei territori più esposti a rischio idrogeologico e di erosione costiera </w:t>
      </w:r>
      <w:r>
        <w:rPr>
          <w:b/>
          <w:sz w:val="22"/>
        </w:rPr>
        <w:t xml:space="preserve"> </w:t>
      </w:r>
    </w:p>
    <w:p w:rsidR="00FD61D6" w:rsidRDefault="00FD61D6">
      <w:pPr>
        <w:spacing w:after="13" w:line="259" w:lineRule="auto"/>
        <w:ind w:left="0" w:right="0" w:firstLine="0"/>
        <w:jc w:val="left"/>
      </w:pPr>
    </w:p>
    <w:p w:rsidR="00FD61D6" w:rsidRPr="0078165F" w:rsidRDefault="00F05566" w:rsidP="0038149F">
      <w:pPr>
        <w:numPr>
          <w:ilvl w:val="0"/>
          <w:numId w:val="1"/>
        </w:numPr>
        <w:tabs>
          <w:tab w:val="left" w:pos="9072"/>
        </w:tabs>
        <w:spacing w:after="13" w:line="259" w:lineRule="auto"/>
        <w:ind w:right="0" w:hanging="660"/>
        <w:jc w:val="left"/>
        <w:rPr>
          <w:color w:val="FF0000"/>
        </w:rPr>
      </w:pPr>
      <w:r w:rsidRPr="0078165F">
        <w:rPr>
          <w:color w:val="auto"/>
        </w:rPr>
        <w:t>Finalità e risorse</w:t>
      </w:r>
      <w:r w:rsidR="0038149F">
        <w:rPr>
          <w:color w:val="auto"/>
        </w:rPr>
        <w:tab/>
      </w:r>
      <w:r w:rsidRPr="0078165F">
        <w:rPr>
          <w:color w:val="auto"/>
        </w:rPr>
        <w:t>3</w:t>
      </w:r>
    </w:p>
    <w:p w:rsidR="00FD61D6" w:rsidRDefault="00BD7C06" w:rsidP="0038149F">
      <w:pPr>
        <w:numPr>
          <w:ilvl w:val="0"/>
          <w:numId w:val="1"/>
        </w:numPr>
        <w:tabs>
          <w:tab w:val="left" w:pos="9072"/>
        </w:tabs>
        <w:spacing w:after="13" w:line="259" w:lineRule="auto"/>
        <w:ind w:right="0" w:hanging="660"/>
        <w:jc w:val="left"/>
      </w:pPr>
      <w:r>
        <w:rPr>
          <w:b/>
          <w:sz w:val="22"/>
        </w:rPr>
        <w:t xml:space="preserve">Riferimenti normativi e amministrativi dell’Avviso </w:t>
      </w:r>
      <w:r w:rsidR="0038149F">
        <w:rPr>
          <w:b/>
          <w:sz w:val="22"/>
        </w:rPr>
        <w:tab/>
      </w:r>
      <w:r>
        <w:rPr>
          <w:b/>
          <w:sz w:val="22"/>
        </w:rPr>
        <w:t>3</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 xml:space="preserve">Normativa e altri provvedimenti alla base dell’Avviso </w:t>
      </w:r>
      <w:r w:rsidR="0038149F">
        <w:rPr>
          <w:sz w:val="22"/>
        </w:rPr>
        <w:tab/>
      </w:r>
      <w:r>
        <w:rPr>
          <w:sz w:val="22"/>
        </w:rPr>
        <w:t xml:space="preserve">3 </w:t>
      </w:r>
    </w:p>
    <w:p w:rsidR="00FD61D6" w:rsidRDefault="00BD7C06" w:rsidP="0038149F">
      <w:pPr>
        <w:numPr>
          <w:ilvl w:val="1"/>
          <w:numId w:val="1"/>
        </w:numPr>
        <w:tabs>
          <w:tab w:val="left" w:pos="9072"/>
        </w:tabs>
        <w:spacing w:after="4"/>
        <w:ind w:right="0" w:hanging="660"/>
      </w:pPr>
      <w:r>
        <w:rPr>
          <w:sz w:val="22"/>
        </w:rPr>
        <w:t xml:space="preserve">Regole per l’aggiudicazione di appalti di lavori e di forniture di beni e servizi </w:t>
      </w:r>
      <w:r w:rsidR="0038149F">
        <w:rPr>
          <w:sz w:val="22"/>
        </w:rPr>
        <w:tab/>
      </w:r>
      <w:r w:rsidR="00057ECC">
        <w:rPr>
          <w:sz w:val="22"/>
        </w:rPr>
        <w:t>7</w:t>
      </w:r>
      <w:r>
        <w:rPr>
          <w:sz w:val="22"/>
        </w:rPr>
        <w:t xml:space="preserve"> </w:t>
      </w:r>
    </w:p>
    <w:p w:rsidR="00FD61D6" w:rsidRDefault="00BD7C06" w:rsidP="0038149F">
      <w:pPr>
        <w:numPr>
          <w:ilvl w:val="0"/>
          <w:numId w:val="1"/>
        </w:numPr>
        <w:tabs>
          <w:tab w:val="left" w:pos="9072"/>
        </w:tabs>
        <w:spacing w:after="13" w:line="259" w:lineRule="auto"/>
        <w:ind w:right="0" w:hanging="660"/>
        <w:jc w:val="left"/>
      </w:pPr>
      <w:r>
        <w:rPr>
          <w:b/>
          <w:sz w:val="22"/>
        </w:rPr>
        <w:t>Contenuti</w:t>
      </w:r>
      <w:r w:rsidR="0038149F">
        <w:rPr>
          <w:b/>
          <w:sz w:val="22"/>
        </w:rPr>
        <w:tab/>
      </w:r>
      <w:r w:rsidR="00057ECC">
        <w:rPr>
          <w:b/>
          <w:sz w:val="22"/>
        </w:rPr>
        <w:t>7</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 xml:space="preserve">Beneficiari dell’Avviso </w:t>
      </w:r>
      <w:r w:rsidR="0038149F">
        <w:rPr>
          <w:sz w:val="22"/>
        </w:rPr>
        <w:tab/>
      </w:r>
      <w:r w:rsidR="00057ECC">
        <w:rPr>
          <w:sz w:val="22"/>
        </w:rPr>
        <w:t>7</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Operazioni ammissibili</w:t>
      </w:r>
      <w:r w:rsidR="0038149F">
        <w:rPr>
          <w:sz w:val="22"/>
        </w:rPr>
        <w:tab/>
      </w:r>
      <w:r w:rsidR="00057ECC">
        <w:rPr>
          <w:sz w:val="22"/>
        </w:rPr>
        <w:t>7</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 xml:space="preserve">Spese ammissibili </w:t>
      </w:r>
      <w:r w:rsidR="0038149F">
        <w:rPr>
          <w:sz w:val="22"/>
        </w:rPr>
        <w:tab/>
      </w:r>
      <w:r w:rsidR="00057ECC">
        <w:rPr>
          <w:sz w:val="22"/>
        </w:rPr>
        <w:t>7</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 xml:space="preserve">Forma ed entità del contributo finanziario </w:t>
      </w:r>
      <w:r w:rsidR="0038149F">
        <w:rPr>
          <w:sz w:val="22"/>
        </w:rPr>
        <w:tab/>
      </w:r>
      <w:r w:rsidR="00057ECC">
        <w:rPr>
          <w:sz w:val="22"/>
        </w:rPr>
        <w:t>9</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 xml:space="preserve">Divieto di cumulo con altri finanziamenti pubblici </w:t>
      </w:r>
      <w:r w:rsidR="0038149F">
        <w:rPr>
          <w:sz w:val="22"/>
        </w:rPr>
        <w:tab/>
      </w:r>
      <w:r w:rsidR="00057ECC">
        <w:rPr>
          <w:sz w:val="22"/>
        </w:rPr>
        <w:t>10</w:t>
      </w:r>
      <w:r>
        <w:rPr>
          <w:sz w:val="22"/>
        </w:rPr>
        <w:t xml:space="preserve"> </w:t>
      </w:r>
    </w:p>
    <w:p w:rsidR="00FD61D6" w:rsidRDefault="00BD7C06" w:rsidP="0038149F">
      <w:pPr>
        <w:numPr>
          <w:ilvl w:val="0"/>
          <w:numId w:val="1"/>
        </w:numPr>
        <w:tabs>
          <w:tab w:val="left" w:pos="9072"/>
        </w:tabs>
        <w:spacing w:after="13" w:line="259" w:lineRule="auto"/>
        <w:ind w:right="0" w:hanging="660"/>
        <w:jc w:val="left"/>
      </w:pPr>
      <w:r>
        <w:rPr>
          <w:b/>
          <w:sz w:val="22"/>
        </w:rPr>
        <w:t xml:space="preserve">Procedure </w:t>
      </w:r>
      <w:r w:rsidR="0038149F">
        <w:rPr>
          <w:b/>
          <w:sz w:val="22"/>
        </w:rPr>
        <w:tab/>
      </w:r>
      <w:r w:rsidR="00057ECC">
        <w:rPr>
          <w:b/>
          <w:sz w:val="22"/>
        </w:rPr>
        <w:t>10</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 xml:space="preserve">Modalità di presentazione della domanda </w:t>
      </w:r>
      <w:r w:rsidR="0038149F">
        <w:rPr>
          <w:sz w:val="22"/>
        </w:rPr>
        <w:tab/>
      </w:r>
      <w:r w:rsidR="00057ECC">
        <w:rPr>
          <w:sz w:val="22"/>
        </w:rPr>
        <w:t>10</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 xml:space="preserve">Termini di presentazione della domanda </w:t>
      </w:r>
      <w:r w:rsidR="0038149F">
        <w:rPr>
          <w:sz w:val="22"/>
        </w:rPr>
        <w:tab/>
      </w:r>
      <w:r w:rsidR="00057ECC">
        <w:rPr>
          <w:sz w:val="22"/>
        </w:rPr>
        <w:t>10</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 xml:space="preserve">Documentazione da allegare alla domanda </w:t>
      </w:r>
      <w:r w:rsidR="0038149F">
        <w:rPr>
          <w:sz w:val="22"/>
        </w:rPr>
        <w:tab/>
      </w:r>
      <w:r w:rsidR="00057ECC">
        <w:rPr>
          <w:sz w:val="22"/>
        </w:rPr>
        <w:t>11</w:t>
      </w:r>
      <w:r>
        <w:rPr>
          <w:sz w:val="22"/>
        </w:rPr>
        <w:t xml:space="preserve"> </w:t>
      </w:r>
    </w:p>
    <w:p w:rsidR="00FD61D6" w:rsidRDefault="00BD7C06" w:rsidP="0038149F">
      <w:pPr>
        <w:numPr>
          <w:ilvl w:val="1"/>
          <w:numId w:val="1"/>
        </w:numPr>
        <w:tabs>
          <w:tab w:val="left" w:pos="9072"/>
        </w:tabs>
        <w:spacing w:line="249" w:lineRule="auto"/>
        <w:ind w:right="0" w:hanging="660"/>
      </w:pPr>
      <w:r>
        <w:rPr>
          <w:sz w:val="22"/>
        </w:rPr>
        <w:t xml:space="preserve">Modalità di valutazione della domanda </w:t>
      </w:r>
      <w:r w:rsidR="0038149F">
        <w:rPr>
          <w:sz w:val="22"/>
        </w:rPr>
        <w:tab/>
      </w:r>
      <w:r w:rsidR="00057ECC">
        <w:rPr>
          <w:sz w:val="22"/>
        </w:rPr>
        <w:t>11</w:t>
      </w:r>
      <w:r>
        <w:rPr>
          <w:sz w:val="22"/>
        </w:rPr>
        <w:t xml:space="preserve"> </w:t>
      </w:r>
    </w:p>
    <w:p w:rsidR="00FD61D6" w:rsidRDefault="00BD7C06" w:rsidP="0038149F">
      <w:pPr>
        <w:numPr>
          <w:ilvl w:val="1"/>
          <w:numId w:val="1"/>
        </w:numPr>
        <w:tabs>
          <w:tab w:val="left" w:pos="9072"/>
        </w:tabs>
        <w:spacing w:after="3" w:line="265" w:lineRule="auto"/>
        <w:ind w:right="0" w:hanging="660"/>
      </w:pPr>
      <w:r>
        <w:rPr>
          <w:sz w:val="22"/>
        </w:rPr>
        <w:t xml:space="preserve">Criteri di attribuzione dei punteggi e formazione della graduatoria </w:t>
      </w:r>
      <w:r w:rsidR="0038149F">
        <w:rPr>
          <w:sz w:val="22"/>
        </w:rPr>
        <w:tab/>
      </w:r>
      <w:r w:rsidR="00057ECC">
        <w:rPr>
          <w:sz w:val="22"/>
        </w:rPr>
        <w:t>13</w:t>
      </w:r>
    </w:p>
    <w:p w:rsidR="00FD61D6" w:rsidRDefault="00BD7C06" w:rsidP="0038149F">
      <w:pPr>
        <w:numPr>
          <w:ilvl w:val="1"/>
          <w:numId w:val="1"/>
        </w:numPr>
        <w:tabs>
          <w:tab w:val="left" w:pos="9072"/>
        </w:tabs>
        <w:spacing w:after="3" w:line="265" w:lineRule="auto"/>
        <w:ind w:right="0" w:hanging="660"/>
      </w:pPr>
      <w:r>
        <w:rPr>
          <w:sz w:val="22"/>
        </w:rPr>
        <w:t xml:space="preserve">Comunicazione ai richiedenti degli esiti della selezione </w:t>
      </w:r>
      <w:r w:rsidR="0038149F">
        <w:rPr>
          <w:sz w:val="22"/>
        </w:rPr>
        <w:tab/>
      </w:r>
      <w:r w:rsidR="00057ECC">
        <w:rPr>
          <w:sz w:val="22"/>
        </w:rPr>
        <w:t>16</w:t>
      </w:r>
    </w:p>
    <w:p w:rsidR="00FD61D6" w:rsidRDefault="00BD7C06" w:rsidP="0038149F">
      <w:pPr>
        <w:numPr>
          <w:ilvl w:val="1"/>
          <w:numId w:val="1"/>
        </w:numPr>
        <w:tabs>
          <w:tab w:val="left" w:pos="9072"/>
        </w:tabs>
        <w:spacing w:after="3" w:line="265" w:lineRule="auto"/>
        <w:ind w:right="0" w:hanging="660"/>
      </w:pPr>
      <w:r>
        <w:rPr>
          <w:sz w:val="22"/>
        </w:rPr>
        <w:t xml:space="preserve"> Verifiche propedeutiche, Decreto di finanziamento e formale accettazione del beneficiario </w:t>
      </w:r>
      <w:r w:rsidR="0038149F">
        <w:rPr>
          <w:sz w:val="22"/>
        </w:rPr>
        <w:tab/>
      </w:r>
      <w:r w:rsidR="00057ECC">
        <w:rPr>
          <w:sz w:val="22"/>
        </w:rPr>
        <w:t>16</w:t>
      </w:r>
      <w:r>
        <w:rPr>
          <w:sz w:val="22"/>
        </w:rPr>
        <w:t xml:space="preserve"> </w:t>
      </w:r>
    </w:p>
    <w:p w:rsidR="00FD61D6" w:rsidRDefault="00BD7C06" w:rsidP="0038149F">
      <w:pPr>
        <w:numPr>
          <w:ilvl w:val="1"/>
          <w:numId w:val="1"/>
        </w:numPr>
        <w:tabs>
          <w:tab w:val="left" w:pos="9072"/>
        </w:tabs>
        <w:spacing w:after="3" w:line="265" w:lineRule="auto"/>
        <w:ind w:right="0" w:hanging="660"/>
      </w:pPr>
      <w:r>
        <w:rPr>
          <w:sz w:val="22"/>
        </w:rPr>
        <w:t xml:space="preserve">Rideterminazione del contributo finanziario </w:t>
      </w:r>
      <w:r w:rsidR="0038149F">
        <w:rPr>
          <w:sz w:val="22"/>
        </w:rPr>
        <w:tab/>
      </w:r>
      <w:r>
        <w:rPr>
          <w:sz w:val="22"/>
        </w:rPr>
        <w:t>1</w:t>
      </w:r>
      <w:r w:rsidR="00057ECC">
        <w:rPr>
          <w:sz w:val="22"/>
        </w:rPr>
        <w:t>7</w:t>
      </w:r>
      <w:r>
        <w:rPr>
          <w:sz w:val="22"/>
        </w:rPr>
        <w:t xml:space="preserve"> </w:t>
      </w:r>
    </w:p>
    <w:p w:rsidR="00FD61D6" w:rsidRDefault="00BD7C06" w:rsidP="0038149F">
      <w:pPr>
        <w:numPr>
          <w:ilvl w:val="1"/>
          <w:numId w:val="1"/>
        </w:numPr>
        <w:tabs>
          <w:tab w:val="left" w:pos="9072"/>
        </w:tabs>
        <w:spacing w:after="3" w:line="265" w:lineRule="auto"/>
        <w:ind w:right="0" w:hanging="660"/>
      </w:pPr>
      <w:r>
        <w:rPr>
          <w:sz w:val="22"/>
        </w:rPr>
        <w:t>Modalità di erogazione del contributo finanziario e relativa documentazione giustificativa 1</w:t>
      </w:r>
      <w:r w:rsidR="00057ECC">
        <w:rPr>
          <w:sz w:val="22"/>
        </w:rPr>
        <w:t>8</w:t>
      </w:r>
    </w:p>
    <w:p w:rsidR="00FD61D6" w:rsidRDefault="00BD7C06" w:rsidP="0038149F">
      <w:pPr>
        <w:numPr>
          <w:ilvl w:val="1"/>
          <w:numId w:val="1"/>
        </w:numPr>
        <w:tabs>
          <w:tab w:val="left" w:pos="9072"/>
        </w:tabs>
        <w:spacing w:after="3" w:line="265" w:lineRule="auto"/>
        <w:ind w:right="0" w:hanging="660"/>
      </w:pPr>
      <w:r>
        <w:rPr>
          <w:sz w:val="22"/>
        </w:rPr>
        <w:t xml:space="preserve">Chiusura dell’operazione e della rendicontazione finale </w:t>
      </w:r>
      <w:r w:rsidR="0038149F">
        <w:rPr>
          <w:sz w:val="22"/>
        </w:rPr>
        <w:tab/>
      </w:r>
      <w:r w:rsidR="00057ECC">
        <w:rPr>
          <w:sz w:val="22"/>
        </w:rPr>
        <w:t>21</w:t>
      </w:r>
      <w:r>
        <w:rPr>
          <w:sz w:val="22"/>
        </w:rPr>
        <w:t xml:space="preserve"> </w:t>
      </w:r>
    </w:p>
    <w:p w:rsidR="00FD61D6" w:rsidRDefault="00BD7C06" w:rsidP="0038149F">
      <w:pPr>
        <w:numPr>
          <w:ilvl w:val="1"/>
          <w:numId w:val="1"/>
        </w:numPr>
        <w:tabs>
          <w:tab w:val="left" w:pos="9072"/>
        </w:tabs>
        <w:spacing w:after="3" w:line="265" w:lineRule="auto"/>
        <w:ind w:right="0" w:hanging="660"/>
      </w:pPr>
      <w:r>
        <w:rPr>
          <w:sz w:val="22"/>
        </w:rPr>
        <w:t xml:space="preserve">Gestione delle economie </w:t>
      </w:r>
      <w:r w:rsidR="0038149F">
        <w:rPr>
          <w:sz w:val="22"/>
        </w:rPr>
        <w:tab/>
      </w:r>
      <w:r w:rsidR="00057ECC">
        <w:rPr>
          <w:sz w:val="22"/>
        </w:rPr>
        <w:t>21</w:t>
      </w:r>
      <w:r>
        <w:rPr>
          <w:sz w:val="22"/>
        </w:rPr>
        <w:t xml:space="preserve"> </w:t>
      </w:r>
    </w:p>
    <w:p w:rsidR="00FD61D6" w:rsidRDefault="00BD7C06" w:rsidP="0038149F">
      <w:pPr>
        <w:numPr>
          <w:ilvl w:val="0"/>
          <w:numId w:val="1"/>
        </w:numPr>
        <w:tabs>
          <w:tab w:val="left" w:pos="9072"/>
        </w:tabs>
        <w:spacing w:after="13" w:line="259" w:lineRule="auto"/>
        <w:ind w:right="0" w:hanging="660"/>
        <w:jc w:val="left"/>
      </w:pPr>
      <w:r>
        <w:rPr>
          <w:b/>
          <w:sz w:val="22"/>
        </w:rPr>
        <w:t>Obblighi del Beneficiario, controlli e revoche</w:t>
      </w:r>
      <w:r w:rsidR="0038149F">
        <w:rPr>
          <w:b/>
          <w:sz w:val="22"/>
        </w:rPr>
        <w:tab/>
      </w:r>
      <w:r w:rsidR="00F61AB0">
        <w:rPr>
          <w:b/>
          <w:sz w:val="22"/>
        </w:rPr>
        <w:t>21</w:t>
      </w:r>
      <w:r>
        <w:rPr>
          <w:sz w:val="22"/>
        </w:rPr>
        <w:t xml:space="preserve"> </w:t>
      </w:r>
    </w:p>
    <w:p w:rsidR="00FD61D6" w:rsidRDefault="00BD7C06" w:rsidP="0038149F">
      <w:pPr>
        <w:numPr>
          <w:ilvl w:val="1"/>
          <w:numId w:val="1"/>
        </w:numPr>
        <w:tabs>
          <w:tab w:val="left" w:pos="9072"/>
        </w:tabs>
        <w:spacing w:after="3" w:line="265" w:lineRule="auto"/>
        <w:ind w:right="0" w:hanging="660"/>
      </w:pPr>
      <w:r>
        <w:rPr>
          <w:sz w:val="22"/>
        </w:rPr>
        <w:t xml:space="preserve">Obblighi del Beneficiario </w:t>
      </w:r>
      <w:r w:rsidR="0038149F">
        <w:rPr>
          <w:sz w:val="22"/>
        </w:rPr>
        <w:tab/>
      </w:r>
      <w:r w:rsidR="00F61AB0">
        <w:rPr>
          <w:sz w:val="22"/>
        </w:rPr>
        <w:t>21</w:t>
      </w:r>
    </w:p>
    <w:p w:rsidR="00FD61D6" w:rsidRDefault="00BD7C06" w:rsidP="0038149F">
      <w:pPr>
        <w:numPr>
          <w:ilvl w:val="1"/>
          <w:numId w:val="1"/>
        </w:numPr>
        <w:tabs>
          <w:tab w:val="left" w:pos="9072"/>
        </w:tabs>
        <w:spacing w:after="3" w:line="265" w:lineRule="auto"/>
        <w:ind w:right="0" w:hanging="660"/>
      </w:pPr>
      <w:r>
        <w:rPr>
          <w:sz w:val="22"/>
        </w:rPr>
        <w:t xml:space="preserve">Controlli </w:t>
      </w:r>
      <w:r w:rsidR="0038149F">
        <w:rPr>
          <w:sz w:val="22"/>
        </w:rPr>
        <w:tab/>
      </w:r>
      <w:r w:rsidR="00F61AB0">
        <w:rPr>
          <w:sz w:val="22"/>
        </w:rPr>
        <w:t>22</w:t>
      </w:r>
    </w:p>
    <w:p w:rsidR="00FD61D6" w:rsidRDefault="00BD7C06" w:rsidP="0038149F">
      <w:pPr>
        <w:numPr>
          <w:ilvl w:val="1"/>
          <w:numId w:val="1"/>
        </w:numPr>
        <w:tabs>
          <w:tab w:val="left" w:pos="9072"/>
        </w:tabs>
        <w:spacing w:after="3" w:line="265" w:lineRule="auto"/>
        <w:ind w:right="0" w:hanging="660"/>
      </w:pPr>
      <w:r>
        <w:rPr>
          <w:sz w:val="22"/>
        </w:rPr>
        <w:t>Revoca del contributo</w:t>
      </w:r>
      <w:r w:rsidR="0038149F">
        <w:rPr>
          <w:sz w:val="22"/>
        </w:rPr>
        <w:tab/>
      </w:r>
      <w:r w:rsidR="00F61AB0">
        <w:rPr>
          <w:sz w:val="22"/>
        </w:rPr>
        <w:t>23</w:t>
      </w:r>
      <w:r>
        <w:rPr>
          <w:sz w:val="22"/>
        </w:rPr>
        <w:t xml:space="preserve"> </w:t>
      </w:r>
    </w:p>
    <w:p w:rsidR="00FD61D6" w:rsidRDefault="00BD7C06" w:rsidP="0038149F">
      <w:pPr>
        <w:numPr>
          <w:ilvl w:val="1"/>
          <w:numId w:val="1"/>
        </w:numPr>
        <w:tabs>
          <w:tab w:val="left" w:pos="9072"/>
        </w:tabs>
        <w:spacing w:after="3" w:line="265" w:lineRule="auto"/>
        <w:ind w:right="0" w:hanging="660"/>
      </w:pPr>
      <w:r>
        <w:rPr>
          <w:sz w:val="22"/>
        </w:rPr>
        <w:t xml:space="preserve">Rinuncia al contributo </w:t>
      </w:r>
      <w:r w:rsidR="0038149F">
        <w:rPr>
          <w:sz w:val="22"/>
        </w:rPr>
        <w:tab/>
      </w:r>
      <w:r w:rsidR="00F61AB0">
        <w:rPr>
          <w:sz w:val="22"/>
        </w:rPr>
        <w:t>23</w:t>
      </w:r>
      <w:r>
        <w:rPr>
          <w:sz w:val="22"/>
        </w:rPr>
        <w:t xml:space="preserve"> </w:t>
      </w:r>
    </w:p>
    <w:p w:rsidR="00FD61D6" w:rsidRDefault="00BD7C06" w:rsidP="0038149F">
      <w:pPr>
        <w:numPr>
          <w:ilvl w:val="0"/>
          <w:numId w:val="1"/>
        </w:numPr>
        <w:tabs>
          <w:tab w:val="left" w:pos="9072"/>
        </w:tabs>
        <w:spacing w:after="13" w:line="259" w:lineRule="auto"/>
        <w:ind w:right="0" w:hanging="660"/>
        <w:jc w:val="left"/>
      </w:pPr>
      <w:r>
        <w:rPr>
          <w:b/>
          <w:sz w:val="22"/>
        </w:rPr>
        <w:t xml:space="preserve">Disposizioni finali </w:t>
      </w:r>
      <w:r w:rsidR="0038149F">
        <w:rPr>
          <w:b/>
          <w:sz w:val="22"/>
        </w:rPr>
        <w:tab/>
      </w:r>
      <w:r w:rsidR="00F61AB0">
        <w:rPr>
          <w:b/>
          <w:sz w:val="22"/>
        </w:rPr>
        <w:t>23</w:t>
      </w:r>
      <w:r>
        <w:rPr>
          <w:sz w:val="22"/>
        </w:rPr>
        <w:t xml:space="preserve"> </w:t>
      </w:r>
    </w:p>
    <w:p w:rsidR="00FD61D6" w:rsidRDefault="00BD7C06" w:rsidP="0038149F">
      <w:pPr>
        <w:numPr>
          <w:ilvl w:val="1"/>
          <w:numId w:val="1"/>
        </w:numPr>
        <w:tabs>
          <w:tab w:val="left" w:pos="9072"/>
        </w:tabs>
        <w:spacing w:after="3" w:line="265" w:lineRule="auto"/>
        <w:ind w:right="0" w:hanging="660"/>
      </w:pPr>
      <w:r>
        <w:rPr>
          <w:sz w:val="22"/>
        </w:rPr>
        <w:t>Informazione e pubblicità</w:t>
      </w:r>
      <w:r>
        <w:rPr>
          <w:rFonts w:ascii="Times New Roman" w:eastAsia="Times New Roman" w:hAnsi="Times New Roman" w:cs="Times New Roman"/>
          <w:sz w:val="22"/>
        </w:rPr>
        <w:t xml:space="preserve"> </w:t>
      </w:r>
      <w:r>
        <w:rPr>
          <w:sz w:val="22"/>
        </w:rPr>
        <w:t xml:space="preserve">e comunicazione dei risultati </w:t>
      </w:r>
      <w:r w:rsidR="0038149F">
        <w:rPr>
          <w:sz w:val="22"/>
        </w:rPr>
        <w:tab/>
      </w:r>
      <w:r w:rsidR="00F61AB0">
        <w:rPr>
          <w:sz w:val="22"/>
        </w:rPr>
        <w:t>23</w:t>
      </w:r>
    </w:p>
    <w:p w:rsidR="00FD61D6" w:rsidRDefault="00BD7C06" w:rsidP="0038149F">
      <w:pPr>
        <w:numPr>
          <w:ilvl w:val="1"/>
          <w:numId w:val="1"/>
        </w:numPr>
        <w:tabs>
          <w:tab w:val="left" w:pos="9072"/>
        </w:tabs>
        <w:spacing w:after="3" w:line="265" w:lineRule="auto"/>
        <w:ind w:right="0" w:hanging="660"/>
      </w:pPr>
      <w:r>
        <w:rPr>
          <w:sz w:val="22"/>
        </w:rPr>
        <w:t xml:space="preserve">Trattamento dei dati personali </w:t>
      </w:r>
      <w:r w:rsidR="0038149F">
        <w:rPr>
          <w:sz w:val="22"/>
        </w:rPr>
        <w:tab/>
      </w:r>
      <w:r w:rsidR="00F61AB0">
        <w:rPr>
          <w:sz w:val="22"/>
        </w:rPr>
        <w:t>24</w:t>
      </w:r>
    </w:p>
    <w:p w:rsidR="00FD61D6" w:rsidRDefault="00BD7C06" w:rsidP="0038149F">
      <w:pPr>
        <w:numPr>
          <w:ilvl w:val="1"/>
          <w:numId w:val="1"/>
        </w:numPr>
        <w:tabs>
          <w:tab w:val="left" w:pos="9072"/>
        </w:tabs>
        <w:spacing w:after="3" w:line="265" w:lineRule="auto"/>
        <w:ind w:right="0" w:hanging="660"/>
      </w:pPr>
      <w:r>
        <w:rPr>
          <w:sz w:val="22"/>
        </w:rPr>
        <w:t xml:space="preserve">Responsabile del procedimento </w:t>
      </w:r>
      <w:r w:rsidR="0038149F">
        <w:rPr>
          <w:sz w:val="22"/>
        </w:rPr>
        <w:tab/>
      </w:r>
      <w:r w:rsidR="00F61AB0">
        <w:rPr>
          <w:sz w:val="22"/>
        </w:rPr>
        <w:t>24</w:t>
      </w:r>
      <w:r>
        <w:rPr>
          <w:sz w:val="22"/>
        </w:rPr>
        <w:t xml:space="preserve"> </w:t>
      </w:r>
    </w:p>
    <w:p w:rsidR="00FD61D6" w:rsidRDefault="00BD7C06" w:rsidP="0038149F">
      <w:pPr>
        <w:numPr>
          <w:ilvl w:val="1"/>
          <w:numId w:val="2"/>
        </w:numPr>
        <w:tabs>
          <w:tab w:val="left" w:pos="9072"/>
        </w:tabs>
        <w:spacing w:line="249" w:lineRule="auto"/>
        <w:ind w:right="0" w:hanging="660"/>
      </w:pPr>
      <w:r>
        <w:rPr>
          <w:sz w:val="22"/>
        </w:rPr>
        <w:t xml:space="preserve">Forme di tutela giurisdizionale </w:t>
      </w:r>
      <w:r w:rsidR="0038149F">
        <w:rPr>
          <w:sz w:val="22"/>
        </w:rPr>
        <w:tab/>
      </w:r>
      <w:r w:rsidR="00F61AB0">
        <w:rPr>
          <w:sz w:val="22"/>
        </w:rPr>
        <w:t>24</w:t>
      </w:r>
      <w:r>
        <w:rPr>
          <w:sz w:val="22"/>
        </w:rPr>
        <w:t xml:space="preserve"> </w:t>
      </w:r>
    </w:p>
    <w:p w:rsidR="00FD61D6" w:rsidRDefault="00BD7C06" w:rsidP="0038149F">
      <w:pPr>
        <w:numPr>
          <w:ilvl w:val="1"/>
          <w:numId w:val="2"/>
        </w:numPr>
        <w:tabs>
          <w:tab w:val="left" w:pos="9072"/>
        </w:tabs>
        <w:spacing w:line="249" w:lineRule="auto"/>
        <w:ind w:right="0" w:hanging="660"/>
      </w:pPr>
      <w:r>
        <w:rPr>
          <w:sz w:val="22"/>
        </w:rPr>
        <w:t xml:space="preserve">Informazioni e contatti </w:t>
      </w:r>
      <w:r w:rsidR="0038149F">
        <w:rPr>
          <w:sz w:val="22"/>
        </w:rPr>
        <w:tab/>
      </w:r>
      <w:r w:rsidR="00F61AB0">
        <w:rPr>
          <w:sz w:val="22"/>
        </w:rPr>
        <w:t>25</w:t>
      </w:r>
      <w:r>
        <w:rPr>
          <w:sz w:val="22"/>
        </w:rPr>
        <w:t xml:space="preserve"> </w:t>
      </w:r>
    </w:p>
    <w:p w:rsidR="00FD61D6" w:rsidRDefault="00BD7C06" w:rsidP="0038149F">
      <w:pPr>
        <w:numPr>
          <w:ilvl w:val="1"/>
          <w:numId w:val="2"/>
        </w:numPr>
        <w:tabs>
          <w:tab w:val="left" w:pos="9072"/>
        </w:tabs>
        <w:spacing w:line="249" w:lineRule="auto"/>
        <w:ind w:right="0" w:hanging="660"/>
      </w:pPr>
      <w:r>
        <w:rPr>
          <w:sz w:val="22"/>
        </w:rPr>
        <w:t xml:space="preserve">Rinvio </w:t>
      </w:r>
      <w:r w:rsidR="0038149F">
        <w:rPr>
          <w:sz w:val="22"/>
        </w:rPr>
        <w:tab/>
      </w:r>
      <w:r w:rsidR="00F61AB0">
        <w:rPr>
          <w:sz w:val="22"/>
        </w:rPr>
        <w:t>25</w:t>
      </w:r>
      <w:r>
        <w:rPr>
          <w:sz w:val="22"/>
        </w:rPr>
        <w:t xml:space="preserve"> </w:t>
      </w:r>
    </w:p>
    <w:p w:rsidR="00FD61D6" w:rsidRDefault="00BD7C06" w:rsidP="0038149F">
      <w:pPr>
        <w:numPr>
          <w:ilvl w:val="0"/>
          <w:numId w:val="1"/>
        </w:numPr>
        <w:tabs>
          <w:tab w:val="left" w:pos="9072"/>
        </w:tabs>
        <w:spacing w:after="13" w:line="259" w:lineRule="auto"/>
        <w:ind w:left="284" w:right="0" w:firstLine="0"/>
        <w:jc w:val="left"/>
      </w:pPr>
      <w:r>
        <w:rPr>
          <w:b/>
          <w:sz w:val="22"/>
        </w:rPr>
        <w:t xml:space="preserve">        ALLEGATI </w:t>
      </w:r>
      <w:r w:rsidR="0038149F">
        <w:rPr>
          <w:b/>
          <w:sz w:val="22"/>
        </w:rPr>
        <w:tab/>
      </w:r>
      <w:r w:rsidR="00F61AB0">
        <w:rPr>
          <w:b/>
          <w:sz w:val="22"/>
        </w:rPr>
        <w:t>25</w:t>
      </w:r>
      <w:r>
        <w:rPr>
          <w:sz w:val="22"/>
        </w:rPr>
        <w:t xml:space="preserve"> </w:t>
      </w:r>
    </w:p>
    <w:p w:rsidR="00FD61D6" w:rsidRDefault="00FD61D6" w:rsidP="0038149F">
      <w:pPr>
        <w:tabs>
          <w:tab w:val="left" w:pos="9072"/>
        </w:tabs>
        <w:spacing w:after="13" w:line="259" w:lineRule="auto"/>
        <w:ind w:left="426" w:right="0" w:firstLine="0"/>
        <w:rPr>
          <w:sz w:val="22"/>
        </w:rPr>
      </w:pPr>
    </w:p>
    <w:p w:rsidR="00FD61D6" w:rsidRDefault="00261D63" w:rsidP="0038149F">
      <w:pPr>
        <w:tabs>
          <w:tab w:val="left" w:pos="9072"/>
        </w:tabs>
        <w:spacing w:after="13" w:line="259" w:lineRule="auto"/>
        <w:ind w:right="144" w:hanging="81"/>
      </w:pPr>
      <w:r>
        <w:rPr>
          <w:sz w:val="22"/>
        </w:rPr>
        <w:t xml:space="preserve">Allegato </w:t>
      </w:r>
      <w:r w:rsidR="00BD7C06">
        <w:rPr>
          <w:sz w:val="22"/>
        </w:rPr>
        <w:t>1 - Modello per la doman</w:t>
      </w:r>
      <w:r w:rsidR="00F259CD">
        <w:rPr>
          <w:sz w:val="22"/>
        </w:rPr>
        <w:t xml:space="preserve">da di contributo finanziario per </w:t>
      </w:r>
      <w:r w:rsidR="00BD7C06">
        <w:rPr>
          <w:sz w:val="22"/>
        </w:rPr>
        <w:t>OOPP</w:t>
      </w:r>
      <w:r w:rsidR="0038149F">
        <w:rPr>
          <w:sz w:val="22"/>
        </w:rPr>
        <w:tab/>
      </w:r>
      <w:r w:rsidR="00F259CD">
        <w:rPr>
          <w:sz w:val="22"/>
        </w:rPr>
        <w:t>2</w:t>
      </w:r>
      <w:r w:rsidR="00F61AB0">
        <w:rPr>
          <w:sz w:val="22"/>
        </w:rPr>
        <w:t>6</w:t>
      </w:r>
      <w:r w:rsidR="00F259CD">
        <w:rPr>
          <w:sz w:val="22"/>
        </w:rPr>
        <w:t xml:space="preserve">            </w:t>
      </w:r>
    </w:p>
    <w:p w:rsidR="00FD61D6" w:rsidRDefault="00FD61D6">
      <w:pPr>
        <w:spacing w:after="0" w:line="259" w:lineRule="auto"/>
        <w:ind w:left="0" w:right="0" w:firstLine="0"/>
        <w:jc w:val="left"/>
      </w:pPr>
    </w:p>
    <w:p w:rsidR="0085047F" w:rsidRDefault="0085047F">
      <w:pPr>
        <w:spacing w:after="0" w:line="259" w:lineRule="auto"/>
        <w:ind w:left="0" w:right="0" w:firstLine="0"/>
        <w:jc w:val="left"/>
      </w:pPr>
    </w:p>
    <w:p w:rsidR="00F05C9C" w:rsidRDefault="00BD7C06" w:rsidP="005914CC">
      <w:pPr>
        <w:pStyle w:val="Titolo1"/>
        <w:ind w:left="-5"/>
      </w:pPr>
      <w:r>
        <w:lastRenderedPageBreak/>
        <w:t>1.</w:t>
      </w:r>
      <w:r>
        <w:rPr>
          <w:rFonts w:ascii="Arial" w:eastAsia="Arial" w:hAnsi="Arial" w:cs="Arial"/>
        </w:rPr>
        <w:t xml:space="preserve"> </w:t>
      </w:r>
      <w:r>
        <w:t xml:space="preserve">Finalità e risorse </w:t>
      </w:r>
    </w:p>
    <w:p w:rsidR="00FD61D6" w:rsidRDefault="00BD7C06">
      <w:pPr>
        <w:numPr>
          <w:ilvl w:val="0"/>
          <w:numId w:val="3"/>
        </w:numPr>
        <w:ind w:right="1" w:hanging="360"/>
      </w:pPr>
      <w:r>
        <w:t>Il presente Avviso s</w:t>
      </w:r>
      <w:r w:rsidR="005E6C1F">
        <w:t xml:space="preserve">eleziona i progetti </w:t>
      </w:r>
      <w:r w:rsidR="00F05C9C">
        <w:t>presentati dai</w:t>
      </w:r>
      <w:r>
        <w:t xml:space="preserve"> Beneficiari nell’ambito della Strategia di Sviluppo Urbano Sostenibile (SUS) </w:t>
      </w:r>
      <w:r w:rsidR="003C769B">
        <w:t xml:space="preserve">di </w:t>
      </w:r>
      <w:r w:rsidR="003C769B" w:rsidRPr="003C769B">
        <w:rPr>
          <w:b/>
        </w:rPr>
        <w:t>Gela-Vittoria</w:t>
      </w:r>
      <w:r>
        <w:t xml:space="preserve"> di cui al successivo paragrafo 3.1, a valere sull’</w:t>
      </w:r>
      <w:r>
        <w:rPr>
          <w:b/>
          <w:i/>
        </w:rPr>
        <w:t>Asse 5 Azione 5.1.1 del PO FESR Sicilia 2014/2020</w:t>
      </w:r>
      <w:r>
        <w:t xml:space="preserve"> cofinanziato dal Fondo europeo di sviluppo regionale (FESR) per la realizzazione di operazioni di OOPP, beni e servizi, finalizzato al conseguimento degli obiettivi di mitigazione del rischio geomorfologico, idraulico e di erosione costiera sui siti che presentano un elevato o alto grado di rischio sulla base di quanto previsto </w:t>
      </w:r>
      <w:r w:rsidRPr="00F80229">
        <w:t>nel PA</w:t>
      </w:r>
      <w:r>
        <w:t xml:space="preserve"> ed in coerenza con le linee adottate per il Piano Nazionale contro il dissesto 2015/2020 e con la strategia nazionale sul cambiamento climatico,  operazioni capaci di determinare una riduzione della superficie soggetta a rischio</w:t>
      </w:r>
    </w:p>
    <w:p w:rsidR="00FD61D6" w:rsidRDefault="00BD7C06">
      <w:pPr>
        <w:numPr>
          <w:ilvl w:val="0"/>
          <w:numId w:val="3"/>
        </w:numPr>
        <w:ind w:right="1" w:hanging="360"/>
      </w:pPr>
      <w:r>
        <w:t xml:space="preserve">I risultati attesi sono quantificati attraverso i seguenti indicatori: </w:t>
      </w:r>
    </w:p>
    <w:p w:rsidR="00FD61D6" w:rsidRDefault="00BD7C06">
      <w:pPr>
        <w:pStyle w:val="Paragrafoelenco"/>
        <w:numPr>
          <w:ilvl w:val="0"/>
          <w:numId w:val="48"/>
        </w:numPr>
        <w:ind w:right="1"/>
      </w:pPr>
      <w:r>
        <w:t>Popolazione beneficiaria di misure di protezione contro il rischio idrogeologico.</w:t>
      </w:r>
    </w:p>
    <w:p w:rsidR="00FD61D6" w:rsidRDefault="00BD7C06">
      <w:pPr>
        <w:numPr>
          <w:ilvl w:val="0"/>
          <w:numId w:val="3"/>
        </w:numPr>
        <w:ind w:right="1" w:hanging="360"/>
        <w:rPr>
          <w:i/>
          <w:color w:val="FF0000"/>
        </w:rPr>
      </w:pPr>
      <w:r>
        <w:t xml:space="preserve"> La dotazione finanziaria del presente Avviso è pari a euro </w:t>
      </w:r>
      <w:r w:rsidR="003C769B" w:rsidRPr="00656FB5">
        <w:rPr>
          <w:b/>
          <w:highlight w:val="yellow"/>
        </w:rPr>
        <w:t>5</w:t>
      </w:r>
      <w:r w:rsidR="00307056" w:rsidRPr="00656FB5">
        <w:rPr>
          <w:b/>
          <w:highlight w:val="yellow"/>
        </w:rPr>
        <w:t>19</w:t>
      </w:r>
      <w:r w:rsidR="003C769B" w:rsidRPr="00656FB5">
        <w:rPr>
          <w:b/>
          <w:highlight w:val="yellow"/>
        </w:rPr>
        <w:t>.</w:t>
      </w:r>
      <w:r w:rsidR="00307056" w:rsidRPr="00656FB5">
        <w:rPr>
          <w:b/>
          <w:highlight w:val="yellow"/>
        </w:rPr>
        <w:t>346</w:t>
      </w:r>
      <w:r w:rsidR="003C769B" w:rsidRPr="00656FB5">
        <w:rPr>
          <w:b/>
          <w:highlight w:val="yellow"/>
        </w:rPr>
        <w:t>,</w:t>
      </w:r>
      <w:r w:rsidR="00656FB5" w:rsidRPr="00656FB5">
        <w:rPr>
          <w:b/>
          <w:highlight w:val="yellow"/>
        </w:rPr>
        <w:t>82</w:t>
      </w:r>
      <w:r w:rsidR="00656FB5">
        <w:rPr>
          <w:b/>
        </w:rPr>
        <w:t>.</w:t>
      </w:r>
    </w:p>
    <w:p w:rsidR="00FD61D6" w:rsidRDefault="00BD7C06">
      <w:pPr>
        <w:numPr>
          <w:ilvl w:val="0"/>
          <w:numId w:val="3"/>
        </w:numPr>
        <w:ind w:right="1" w:hanging="360"/>
        <w:rPr>
          <w:color w:val="auto"/>
        </w:rPr>
      </w:pPr>
      <w:r>
        <w:rPr>
          <w:color w:val="auto"/>
        </w:rPr>
        <w:t>Le risorse finanziarie potranno essere integrate mediante eventuali dotazioni aggiuntive nel rispetto di quanto previsto dall’articolo 6 della Convenzione per la Delega di Funzioni all’Organismo Intermedio.</w:t>
      </w:r>
    </w:p>
    <w:p w:rsidR="00FD61D6" w:rsidRDefault="00BD7C06">
      <w:pPr>
        <w:numPr>
          <w:ilvl w:val="0"/>
          <w:numId w:val="3"/>
        </w:numPr>
        <w:ind w:right="1" w:hanging="360"/>
        <w:rPr>
          <w:color w:val="auto"/>
        </w:rPr>
      </w:pPr>
      <w:r>
        <w:rPr>
          <w:color w:val="auto"/>
        </w:rPr>
        <w:t xml:space="preserve">Il presente Avviso disciplina le procedure per la selezione e la gestione delle operazioni a valere sull’azione 5.1.1 intercettata </w:t>
      </w:r>
      <w:r w:rsidRPr="003C769B">
        <w:rPr>
          <w:color w:val="auto"/>
        </w:rPr>
        <w:t xml:space="preserve">dalla SUS di </w:t>
      </w:r>
      <w:r w:rsidR="003C769B" w:rsidRPr="003C769B">
        <w:rPr>
          <w:b/>
          <w:color w:val="auto"/>
        </w:rPr>
        <w:t>Gela-Vittoria</w:t>
      </w:r>
      <w:r w:rsidR="003C769B">
        <w:rPr>
          <w:color w:val="auto"/>
        </w:rPr>
        <w:t>.</w:t>
      </w:r>
      <w:r>
        <w:rPr>
          <w:color w:val="auto"/>
        </w:rPr>
        <w:t xml:space="preserve"> </w:t>
      </w:r>
    </w:p>
    <w:p w:rsidR="00FD61D6" w:rsidRDefault="00BD7C06">
      <w:pPr>
        <w:numPr>
          <w:ilvl w:val="0"/>
          <w:numId w:val="3"/>
        </w:numPr>
        <w:ind w:right="1" w:hanging="360"/>
        <w:rPr>
          <w:color w:val="auto"/>
        </w:rPr>
      </w:pPr>
      <w:r>
        <w:rPr>
          <w:color w:val="auto"/>
        </w:rPr>
        <w:t xml:space="preserve">In applicazione della Convezione sottoscritta fra l’AdG del PO FESR 2014 – 2020 e l’Autorità Urbana di </w:t>
      </w:r>
      <w:r w:rsidR="003C769B" w:rsidRPr="008E031D">
        <w:rPr>
          <w:b/>
          <w:color w:val="auto"/>
        </w:rPr>
        <w:t>Gela</w:t>
      </w:r>
      <w:r w:rsidR="003C769B">
        <w:rPr>
          <w:color w:val="auto"/>
        </w:rPr>
        <w:t xml:space="preserve"> per la delega di funzioni, approvata con </w:t>
      </w:r>
      <w:r w:rsidR="003C769B" w:rsidRPr="00753FEB">
        <w:rPr>
          <w:b/>
          <w:color w:val="auto"/>
        </w:rPr>
        <w:t>DGR n. 18 del 03/01/2019</w:t>
      </w:r>
      <w:r>
        <w:rPr>
          <w:color w:val="auto"/>
        </w:rPr>
        <w:t xml:space="preserve"> competono all’Organismo Intermedio/Autorità Urbana di </w:t>
      </w:r>
      <w:r w:rsidR="003C769B" w:rsidRPr="003C769B">
        <w:rPr>
          <w:b/>
          <w:color w:val="auto"/>
        </w:rPr>
        <w:t>Gela</w:t>
      </w:r>
      <w:r>
        <w:rPr>
          <w:color w:val="auto"/>
        </w:rPr>
        <w:t xml:space="preserve"> le procedure di selezione delle operazioni fino all’approvazione della graduatoria provvisoria, mentre le procedure successive (approvazione graduatoria definitiva, ammissione  finanziamento, gestione finanziaria, monitoraggio e controlli) restano di competenza del Centro di Responsabilità. Per tali ultime procedure, non rientranti nelle funzioni delegate all’Organismo Intermedio, si fa espresso rinvio alle disposizioni del Manuale di attuazione del PO FESR 2014 – 2020</w:t>
      </w:r>
      <w:r w:rsidR="00C57C44">
        <w:t xml:space="preserve">, versione Marzo 2020 approvata con </w:t>
      </w:r>
      <w:r w:rsidR="00C57C44">
        <w:rPr>
          <w:rFonts w:ascii="Segoe UI" w:eastAsia="Times New Roman" w:hAnsi="Segoe UI" w:cs="Segoe UI"/>
          <w:sz w:val="20"/>
          <w:szCs w:val="20"/>
        </w:rPr>
        <w:t xml:space="preserve">DDG n. </w:t>
      </w:r>
      <w:r w:rsidR="00B5693D">
        <w:rPr>
          <w:rFonts w:ascii="Segoe UI" w:eastAsia="Times New Roman" w:hAnsi="Segoe UI" w:cs="Segoe UI"/>
          <w:sz w:val="20"/>
          <w:szCs w:val="20"/>
        </w:rPr>
        <w:t>684</w:t>
      </w:r>
      <w:r w:rsidR="00C57C44">
        <w:rPr>
          <w:rFonts w:ascii="Segoe UI" w:eastAsia="Times New Roman" w:hAnsi="Segoe UI" w:cs="Segoe UI"/>
          <w:sz w:val="20"/>
          <w:szCs w:val="20"/>
        </w:rPr>
        <w:t xml:space="preserve"> del </w:t>
      </w:r>
      <w:r w:rsidR="00B5693D">
        <w:rPr>
          <w:rFonts w:ascii="Segoe UI" w:eastAsia="Times New Roman" w:hAnsi="Segoe UI" w:cs="Segoe UI"/>
          <w:sz w:val="20"/>
          <w:szCs w:val="20"/>
        </w:rPr>
        <w:t>30</w:t>
      </w:r>
      <w:r w:rsidR="00C57C44">
        <w:rPr>
          <w:rFonts w:ascii="Segoe UI" w:eastAsia="Times New Roman" w:hAnsi="Segoe UI" w:cs="Segoe UI"/>
          <w:sz w:val="20"/>
          <w:szCs w:val="20"/>
        </w:rPr>
        <w:t>/</w:t>
      </w:r>
      <w:r w:rsidR="00B5693D">
        <w:rPr>
          <w:rFonts w:ascii="Segoe UI" w:eastAsia="Times New Roman" w:hAnsi="Segoe UI" w:cs="Segoe UI"/>
          <w:sz w:val="20"/>
          <w:szCs w:val="20"/>
        </w:rPr>
        <w:t>10</w:t>
      </w:r>
      <w:r w:rsidR="00C57C44">
        <w:rPr>
          <w:rFonts w:ascii="Segoe UI" w:eastAsia="Times New Roman" w:hAnsi="Segoe UI" w:cs="Segoe UI"/>
          <w:sz w:val="20"/>
          <w:szCs w:val="20"/>
        </w:rPr>
        <w:t>/2020</w:t>
      </w:r>
      <w:r>
        <w:rPr>
          <w:color w:val="auto"/>
        </w:rPr>
        <w:t>, riportate nei paragrafi da 4.6 a 6.6 del presente Avviso.</w:t>
      </w:r>
    </w:p>
    <w:p w:rsidR="00FD61D6" w:rsidRDefault="00FD61D6">
      <w:pPr>
        <w:spacing w:after="0" w:line="259" w:lineRule="auto"/>
        <w:ind w:left="0" w:right="0" w:firstLine="0"/>
        <w:jc w:val="left"/>
      </w:pPr>
    </w:p>
    <w:p w:rsidR="00FD61D6" w:rsidRDefault="00BD7C06">
      <w:pPr>
        <w:numPr>
          <w:ilvl w:val="0"/>
          <w:numId w:val="4"/>
        </w:numPr>
        <w:spacing w:after="0" w:line="259" w:lineRule="auto"/>
        <w:ind w:right="0" w:hanging="360"/>
        <w:jc w:val="left"/>
      </w:pPr>
      <w:r>
        <w:rPr>
          <w:color w:val="2E74B5"/>
          <w:sz w:val="26"/>
        </w:rPr>
        <w:t xml:space="preserve">Riferimenti normativi e amministrativi dell’Avviso </w:t>
      </w:r>
    </w:p>
    <w:p w:rsidR="00FD61D6" w:rsidRDefault="00BD7C06">
      <w:pPr>
        <w:tabs>
          <w:tab w:val="center" w:pos="3233"/>
        </w:tabs>
        <w:spacing w:after="0" w:line="259" w:lineRule="auto"/>
        <w:ind w:left="-15" w:right="0" w:firstLine="0"/>
        <w:jc w:val="left"/>
      </w:pPr>
      <w:r>
        <w:rPr>
          <w:color w:val="1F4D78"/>
        </w:rPr>
        <w:t xml:space="preserve">2.1 </w:t>
      </w:r>
      <w:r>
        <w:rPr>
          <w:color w:val="1F4D78"/>
        </w:rPr>
        <w:tab/>
        <w:t xml:space="preserve">Normativa e altri provvedimenti alla base dell’Avviso </w:t>
      </w:r>
    </w:p>
    <w:p w:rsidR="00FD61D6" w:rsidRDefault="00BD7C06">
      <w:pPr>
        <w:numPr>
          <w:ilvl w:val="0"/>
          <w:numId w:val="5"/>
        </w:numPr>
        <w:ind w:right="2" w:hanging="416"/>
      </w:pPr>
      <w:bookmarkStart w:id="0" w:name="_Hlk11925216"/>
      <w:r>
        <w:t xml:space="preserve">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rsidR="00FD61D6" w:rsidRDefault="00BD7C06">
      <w:pPr>
        <w:numPr>
          <w:ilvl w:val="0"/>
          <w:numId w:val="5"/>
        </w:numPr>
        <w:ind w:right="2" w:hanging="416"/>
      </w:pPr>
      <w:r>
        <w:t xml:space="preserve">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 </w:t>
      </w:r>
    </w:p>
    <w:p w:rsidR="00FD61D6" w:rsidRDefault="00BD7C06">
      <w:pPr>
        <w:numPr>
          <w:ilvl w:val="0"/>
          <w:numId w:val="5"/>
        </w:numPr>
        <w:ind w:right="2" w:hanging="416"/>
      </w:pPr>
      <w:r>
        <w:t xml:space="preserve">Regolamento di esecuzione (UE) n. 215/2014 della Commissione del 7 marzo 2014 che stabilisce norme di attuazione del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w:t>
      </w:r>
      <w:r>
        <w:lastRenderedPageBreak/>
        <w:t xml:space="preserve">gli affari marittimi e la pesca per quanto riguarda le metodologie per il sostegno in materia di cambiamenti climatici, la determinazione dei target intermedi e dei target finali nel quadro di riferimento dell’efficacia dell’attuazione e la nomenclatura delle categorie di operazione per i fondi strutturali e di investimento europei; </w:t>
      </w:r>
    </w:p>
    <w:p w:rsidR="00FD61D6" w:rsidRDefault="00BD7C06">
      <w:pPr>
        <w:numPr>
          <w:ilvl w:val="0"/>
          <w:numId w:val="5"/>
        </w:numPr>
        <w:ind w:right="2" w:hanging="416"/>
      </w:pPr>
      <w:r>
        <w:t xml:space="preserve">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w:t>
      </w:r>
    </w:p>
    <w:p w:rsidR="00FD61D6" w:rsidRDefault="00BD7C06">
      <w:pPr>
        <w:numPr>
          <w:ilvl w:val="0"/>
          <w:numId w:val="5"/>
        </w:numPr>
        <w:ind w:right="2" w:hanging="416"/>
      </w:pPr>
      <w:r>
        <w:t xml:space="preserve">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 pubblicato nella GUUE L 286 del 30.9.2014, pubblicato nella GUUE L 286 del 30.9.2014; </w:t>
      </w:r>
    </w:p>
    <w:p w:rsidR="00FD61D6" w:rsidRDefault="00BD7C06">
      <w:pPr>
        <w:numPr>
          <w:ilvl w:val="0"/>
          <w:numId w:val="5"/>
        </w:numPr>
        <w:ind w:right="2" w:hanging="416"/>
      </w:pPr>
      <w:r>
        <w:t xml:space="preserve">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w:t>
      </w:r>
    </w:p>
    <w:p w:rsidR="00FD61D6" w:rsidRDefault="00BD7C06">
      <w:pPr>
        <w:numPr>
          <w:ilvl w:val="0"/>
          <w:numId w:val="5"/>
        </w:numPr>
        <w:ind w:right="2" w:hanging="416"/>
      </w:pPr>
      <w:r>
        <w:t xml:space="preserve">Regolamento Delegato (UE) n. 240/2014 della Commissione del 7 gennaio 2014 recante un codice europeo di condotta sul partenariato nell’ambito dei fondi strutturali e d’investimento europei; </w:t>
      </w:r>
    </w:p>
    <w:p w:rsidR="00FD61D6" w:rsidRDefault="00BD7C06" w:rsidP="008E031D">
      <w:pPr>
        <w:numPr>
          <w:ilvl w:val="0"/>
          <w:numId w:val="5"/>
        </w:numPr>
        <w:ind w:right="2" w:hanging="416"/>
      </w:pPr>
      <w:r>
        <w:t xml:space="preserve">Decisione della Commissione Europea C (2015) n. 5904 del 17 agosto 2015 che ha approvato la partecipazione del Fondo Europeo di sviluppo regionale (FESR) al cofinanziamento del Programma Operativo della Regione Siciliana;  </w:t>
      </w:r>
    </w:p>
    <w:p w:rsidR="008E031D" w:rsidRPr="008E031D" w:rsidRDefault="008E031D" w:rsidP="008E031D">
      <w:pPr>
        <w:numPr>
          <w:ilvl w:val="0"/>
          <w:numId w:val="5"/>
        </w:numPr>
        <w:ind w:right="2" w:hanging="416"/>
      </w:pPr>
    </w:p>
    <w:p w:rsidR="00FD61D6" w:rsidRDefault="00BD7C06">
      <w:pPr>
        <w:numPr>
          <w:ilvl w:val="0"/>
          <w:numId w:val="5"/>
        </w:numPr>
        <w:spacing w:line="249" w:lineRule="auto"/>
        <w:ind w:right="12"/>
      </w:pPr>
      <w:r>
        <w:t>Linee guida per gli Stati membri sullo sviluppo urbano sostenibile integrato (Articolo 7 del regolamento FESR)", EGESIF 15-0010-01 del 18/05/2015, della Commissione Europea;</w:t>
      </w:r>
    </w:p>
    <w:p w:rsidR="00FD61D6" w:rsidRDefault="00BD7C06">
      <w:pPr>
        <w:numPr>
          <w:ilvl w:val="0"/>
          <w:numId w:val="5"/>
        </w:numPr>
        <w:ind w:right="2" w:hanging="416"/>
      </w:pPr>
      <w:r>
        <w:t xml:space="preserve">Regolamento delegato (UE) 2015/2171 della Commissione, del 24 novembre 2015, che modifica la direttiva 2014/25/UE del Parlamento Europeo e del Consiglio riguardo alle soglie applicabili per le procedure di aggiudicazione degli appalti;  </w:t>
      </w:r>
    </w:p>
    <w:p w:rsidR="00FD61D6" w:rsidRDefault="00BD7C06">
      <w:pPr>
        <w:numPr>
          <w:ilvl w:val="0"/>
          <w:numId w:val="5"/>
        </w:numPr>
        <w:ind w:right="2" w:hanging="416"/>
      </w:pPr>
      <w:r>
        <w:t xml:space="preserve">D.P.R. n. 22 del 28/02/2018 “Regolamento recante i criteri sull’ammissibilità delle spese per i programmi cofinanziati dai Fondi strutturali di investimento europei (SIE) per il periodo di programmazione 2014/2020”  </w:t>
      </w:r>
    </w:p>
    <w:p w:rsidR="00FD61D6" w:rsidRDefault="00BD7C06">
      <w:pPr>
        <w:numPr>
          <w:ilvl w:val="0"/>
          <w:numId w:val="5"/>
        </w:numPr>
        <w:ind w:right="2" w:hanging="416"/>
      </w:pPr>
      <w:r>
        <w:t xml:space="preserve">Deliberazione di Giunta n. 375 del 8.11.2016 avente ad oggetto l’apprezzamento della Condizionalità ex-ante – Strategia Regionale per la Specializzazione Intelligente ‘Smart Specialization 2014-2020’. Documento S3 aggiornato; </w:t>
      </w:r>
    </w:p>
    <w:p w:rsidR="00FD61D6" w:rsidRDefault="00BD7C06">
      <w:pPr>
        <w:numPr>
          <w:ilvl w:val="0"/>
          <w:numId w:val="5"/>
        </w:numPr>
        <w:ind w:right="2" w:hanging="416"/>
      </w:pPr>
      <w:r>
        <w:t xml:space="preserve">Delibera di Giunta n. 267 del 10.11.2015 avente per oggetto P.O. F.E.S.R. Sicilia 2014-2020 Decisione C(2015) 5904 del 17/8/2015. - Adozione definitiva; </w:t>
      </w:r>
    </w:p>
    <w:p w:rsidR="00FD61D6" w:rsidRDefault="00BD7C06">
      <w:pPr>
        <w:numPr>
          <w:ilvl w:val="0"/>
          <w:numId w:val="5"/>
        </w:numPr>
        <w:ind w:right="2" w:hanging="416"/>
      </w:pPr>
      <w:r>
        <w:t xml:space="preserve">Deliberazione della Giunta regionale n. 404 del 6 dicembre 2016: “Programma operativo FESR Sicilia 2014/2020 - Modifica”;  </w:t>
      </w:r>
    </w:p>
    <w:p w:rsidR="00FD61D6" w:rsidRDefault="00BD7C06">
      <w:pPr>
        <w:numPr>
          <w:ilvl w:val="0"/>
          <w:numId w:val="5"/>
        </w:numPr>
        <w:ind w:right="2" w:hanging="416"/>
      </w:pPr>
      <w:r>
        <w:lastRenderedPageBreak/>
        <w:t xml:space="preserve">Deliberazione della Giunta regionale n. 105 del 6 marzo 2018 relativa a: “Programma operativo FESR Sicilia 2014/2020 modificato - Decisione C(2017) 8672 dell’11 dicembre 2017. Adozione definitiva”; </w:t>
      </w:r>
    </w:p>
    <w:p w:rsidR="00FD61D6" w:rsidRDefault="00BD7C06">
      <w:pPr>
        <w:numPr>
          <w:ilvl w:val="0"/>
          <w:numId w:val="5"/>
        </w:numPr>
        <w:ind w:right="2" w:hanging="416"/>
      </w:pPr>
      <w:r>
        <w:t xml:space="preserve">Delibera di Giunta n. 70 del 23/02/2017 avente per oggetto Programma Operativo FESR Sicilia 2014/2020. Programmazione attuativa 2016-2017-2018; </w:t>
      </w:r>
    </w:p>
    <w:p w:rsidR="00FD61D6" w:rsidRDefault="00BD7C06">
      <w:pPr>
        <w:numPr>
          <w:ilvl w:val="0"/>
          <w:numId w:val="5"/>
        </w:numPr>
        <w:ind w:right="2" w:hanging="416"/>
      </w:pPr>
      <w:r>
        <w:t xml:space="preserve">Delibera di Giunta n. 267 del 27/7/2016 avente per oggetto Programma Operativo FESR Sicilia 2014-2020. Ripartizione delle risorse del Programma per Centri di responsabilità e obiettivi tematici - Approvazione; </w:t>
      </w:r>
    </w:p>
    <w:p w:rsidR="00FD61D6" w:rsidRDefault="00BD7C06">
      <w:pPr>
        <w:numPr>
          <w:ilvl w:val="0"/>
          <w:numId w:val="5"/>
        </w:numPr>
        <w:ind w:right="2" w:hanging="416"/>
      </w:pPr>
      <w:r>
        <w:t xml:space="preserve">Deliberazione della Giunta Regionale n. 195 del 15 Aprile 2017 che approva il documento “Descrizione delle funzioni e delle procedure in atto per l’Autorità di Gestione e per l’Autorità di Certificazione” del PO FESR Sicilia 2014/2010 e ss.mm.ii.; </w:t>
      </w:r>
    </w:p>
    <w:p w:rsidR="00FD61D6" w:rsidRDefault="00BD7C06">
      <w:pPr>
        <w:numPr>
          <w:ilvl w:val="0"/>
          <w:numId w:val="5"/>
        </w:numPr>
        <w:ind w:right="2" w:hanging="416"/>
      </w:pPr>
      <w:r>
        <w:t xml:space="preserve">Deliberazione della Giunta Regionale n. 103 del 06/03/2017 che approva la modifica del Manuale per l’Attuazione del PO FESR Sicilia 2014-2020 e ss.mm.ii.; </w:t>
      </w:r>
    </w:p>
    <w:p w:rsidR="00FD61D6" w:rsidRDefault="00BD7C06">
      <w:pPr>
        <w:numPr>
          <w:ilvl w:val="0"/>
          <w:numId w:val="5"/>
        </w:numPr>
        <w:ind w:right="2" w:hanging="416"/>
      </w:pPr>
      <w:r>
        <w:t xml:space="preserve">Deliberazione della Giunta Regionale n. 219 del 30/05/2018 avente per oggetto “Programma Operativo FESR Sicilia 2014/2020. Documento requisiti di ammissibilità e criteri di selezione” e ss.mm.ii.; </w:t>
      </w:r>
    </w:p>
    <w:p w:rsidR="00FD61D6" w:rsidRDefault="00BD7C06">
      <w:pPr>
        <w:numPr>
          <w:ilvl w:val="0"/>
          <w:numId w:val="5"/>
        </w:numPr>
        <w:ind w:right="2" w:hanging="416"/>
      </w:pPr>
      <w:r>
        <w:t>Allegato ai criteri di selezione “Approccio integrato allo sviluppo territoriale: ammissibilità e valutazione dell'agenda urbana", approvato dal Comitato di sorveglianza del I marzo 2016 e adottato con Deliberazione della Giunta regionale n. 274 del 4 agosto 2016;</w:t>
      </w:r>
    </w:p>
    <w:p w:rsidR="00FD61D6" w:rsidRDefault="00BD7C06">
      <w:pPr>
        <w:numPr>
          <w:ilvl w:val="0"/>
          <w:numId w:val="5"/>
        </w:numPr>
        <w:ind w:right="2" w:hanging="416"/>
      </w:pPr>
      <w:r>
        <w:t>D</w:t>
      </w:r>
      <w:r w:rsidR="003C769B">
        <w:t xml:space="preserve">elibera della </w:t>
      </w:r>
      <w:r w:rsidR="003C769B" w:rsidRPr="003C769B">
        <w:rPr>
          <w:b/>
        </w:rPr>
        <w:t>Giunta Regionale</w:t>
      </w:r>
      <w:r w:rsidR="003C769B">
        <w:t xml:space="preserve"> </w:t>
      </w:r>
      <w:r w:rsidR="003C769B" w:rsidRPr="00753FEB">
        <w:rPr>
          <w:b/>
        </w:rPr>
        <w:t>n. 18 del 03/01/2019</w:t>
      </w:r>
      <w:r w:rsidR="003C769B" w:rsidRPr="00753FEB">
        <w:t xml:space="preserve"> </w:t>
      </w:r>
      <w:r>
        <w:t>con la quale è stato approvato l'esito positivo delle verifiche preliminari condotte sulla</w:t>
      </w:r>
      <w:r w:rsidR="00B2678F">
        <w:t xml:space="preserve"> capacità e le competenze dell'</w:t>
      </w:r>
      <w:r>
        <w:t xml:space="preserve">Organismo Intermedio/Autorità Urbana di </w:t>
      </w:r>
      <w:r w:rsidR="003C769B" w:rsidRPr="003C769B">
        <w:rPr>
          <w:b/>
        </w:rPr>
        <w:t>Gela</w:t>
      </w:r>
      <w:r w:rsidRPr="003C769B">
        <w:t>,</w:t>
      </w:r>
      <w:r>
        <w:t xml:space="preserve"> lo schema di convenzione con il </w:t>
      </w:r>
      <w:r w:rsidRPr="003C769B">
        <w:rPr>
          <w:b/>
        </w:rPr>
        <w:t xml:space="preserve">Comune di </w:t>
      </w:r>
      <w:r w:rsidR="003C769B" w:rsidRPr="003C769B">
        <w:rPr>
          <w:b/>
        </w:rPr>
        <w:t>Gela</w:t>
      </w:r>
      <w:r>
        <w:t xml:space="preserve"> in qualità di Organismo Intermedio/Autorità Urbana, la presa d’atto della Strategia di Sviluppo Urbano Sostenibile dell’Autorità Urbana di </w:t>
      </w:r>
      <w:r w:rsidR="003C769B" w:rsidRPr="003C769B">
        <w:rPr>
          <w:b/>
        </w:rPr>
        <w:t>Gela</w:t>
      </w:r>
      <w:r>
        <w:t>.</w:t>
      </w:r>
    </w:p>
    <w:p w:rsidR="00FD61D6" w:rsidRDefault="00BD7C06">
      <w:pPr>
        <w:numPr>
          <w:ilvl w:val="0"/>
          <w:numId w:val="5"/>
        </w:numPr>
        <w:ind w:right="2" w:hanging="416"/>
      </w:pPr>
      <w:r>
        <w:t xml:space="preserve">Legge Regione Siciliana 5 aprile 2011 n. 5 – Disposizioni per la trasparenza, la semplificazione, l’efficienza, l’informatizzazione della pubblica amministrazione e l’agevolazione delle iniziative economiche. Disposizioni per il contrasto alla corruzione ed alla criminalità organizzata di stampo mafioso. Disposizioni per il riordino e la semplificazione della legislazione regionale; </w:t>
      </w:r>
    </w:p>
    <w:p w:rsidR="00FD61D6" w:rsidRDefault="00BD7C06">
      <w:pPr>
        <w:numPr>
          <w:ilvl w:val="0"/>
          <w:numId w:val="5"/>
        </w:numPr>
        <w:ind w:right="2" w:hanging="416"/>
      </w:pPr>
      <w:r>
        <w:t xml:space="preserve">D.Lgs. 18-4-2016 n. 50, “Codice dei contratti pubblici”, e successive modificazione e integrazioni; </w:t>
      </w:r>
    </w:p>
    <w:p w:rsidR="00FD61D6" w:rsidRDefault="00BD7C06">
      <w:pPr>
        <w:numPr>
          <w:ilvl w:val="0"/>
          <w:numId w:val="5"/>
        </w:numPr>
        <w:ind w:right="2" w:hanging="416"/>
      </w:pPr>
      <w:r>
        <w:t xml:space="preserve">Legge Regione Siciliana n. 12 del 12 luglio 2011 e successive modifiche ed integrazioni, recante la disciplina dei contratti pubblici relativi a lavori, servizi e forniture e il recepimento nel territorio della Regione Siciliana delle disposizioni contenute nel D.Lgs. 18-4-2016 n. 50 e le successive modifiche ed integrazioni nonché i relativi provvedimenti di attuazione dello stesso, fatte comunque salve le diverse disposizioni introdotte dalla legge regionale medesima; </w:t>
      </w:r>
    </w:p>
    <w:p w:rsidR="00FD61D6" w:rsidRDefault="00BD7C06">
      <w:pPr>
        <w:numPr>
          <w:ilvl w:val="0"/>
          <w:numId w:val="5"/>
        </w:numPr>
        <w:spacing w:line="249" w:lineRule="auto"/>
        <w:ind w:right="12"/>
      </w:pPr>
      <w:r>
        <w:t>Circolare Assessorato Regionale Infrastrutture e Mobilità n. 86313/DRT del 4 maggio 2016 avente ad oggetto il Decreto Legislativo n. 50 del 18 aprile 2016 – Disposizioni applicative;</w:t>
      </w:r>
    </w:p>
    <w:p w:rsidR="00FD61D6" w:rsidRDefault="00BD7C06">
      <w:pPr>
        <w:numPr>
          <w:ilvl w:val="0"/>
          <w:numId w:val="5"/>
        </w:numPr>
        <w:ind w:right="2"/>
      </w:pPr>
      <w:r>
        <w:t>Legge Regione Siciliana n.8 del 17 maggio 2016 recante “Disposizioni per favorire l’economia”, il cui art. 24 rubricato “Modifiche alla L.R. n. 12/2011 (Recepimento in Sicilia della normativa statale sui contratti pubblici) per effetto dell’entrata in vigore del D.lgs. n. 50/2016”;</w:t>
      </w:r>
    </w:p>
    <w:p w:rsidR="00FD61D6" w:rsidRDefault="00BD7C06">
      <w:pPr>
        <w:numPr>
          <w:ilvl w:val="0"/>
          <w:numId w:val="5"/>
        </w:numPr>
        <w:ind w:right="2" w:hanging="348"/>
      </w:pPr>
      <w:r>
        <w:t xml:space="preserve">Legge 12 luglio 2012, n. 100, recante “Disposizioni urgenti per il riordino della protezione civile”; </w:t>
      </w:r>
    </w:p>
    <w:p w:rsidR="00FD61D6" w:rsidRDefault="00BD7C06">
      <w:pPr>
        <w:numPr>
          <w:ilvl w:val="0"/>
          <w:numId w:val="5"/>
        </w:numPr>
        <w:ind w:right="2" w:hanging="348"/>
      </w:pPr>
      <w:r>
        <w:t xml:space="preserve">Decreto legislativo 3 aprile 2006, n. 152, recante “Norme in materia ambientale”;  </w:t>
      </w:r>
    </w:p>
    <w:p w:rsidR="00FD61D6" w:rsidRDefault="00BD7C06">
      <w:pPr>
        <w:numPr>
          <w:ilvl w:val="0"/>
          <w:numId w:val="5"/>
        </w:numPr>
        <w:ind w:right="2" w:hanging="416"/>
      </w:pPr>
      <w:r>
        <w:t>Legge 26 febbraio 2010, n. 26, e successive modificazioni, recante “Interventi urgenti nelle situazioni a più elevato rischio idrogeologico e al fine di salvaguardare la sicurezza delle infrastrutture e il patrimonio ambientale e culturale”;</w:t>
      </w:r>
    </w:p>
    <w:p w:rsidR="00FD61D6" w:rsidRDefault="00BD7C06">
      <w:pPr>
        <w:pStyle w:val="Paragrafoelenco"/>
        <w:numPr>
          <w:ilvl w:val="0"/>
          <w:numId w:val="5"/>
        </w:numPr>
      </w:pPr>
      <w:r>
        <w:t xml:space="preserve">Legge 6 febbraio 2014, n. 6 Conversione in legge, con modificazioni, del decreto-legge 10 dicembre 2013, n. 136, recante disposizioni urgenti dirette a fronteggiare emergenze </w:t>
      </w:r>
      <w:r>
        <w:lastRenderedPageBreak/>
        <w:t xml:space="preserve">ambientali e, in particolare, l’articolo 6 recante “Disposizioni in materia di commissari per il dissesto idrogeologico”; </w:t>
      </w:r>
    </w:p>
    <w:p w:rsidR="00FD61D6" w:rsidRDefault="00BD7C06">
      <w:pPr>
        <w:pStyle w:val="Paragrafoelenco"/>
        <w:numPr>
          <w:ilvl w:val="0"/>
          <w:numId w:val="5"/>
        </w:numPr>
      </w:pPr>
      <w:r>
        <w:t xml:space="preserve">Legge 11 Novembre 2014, n. 164 “ Misure urgenti per l'apertura dei cantieri, la realizzazione delle opere pubbliche, la digitalizzazione del Paese, la semplificazione burocratica, l'emergenza del dissesto idrogeologico e per la ripresa delle cattività produttive”; </w:t>
      </w:r>
    </w:p>
    <w:p w:rsidR="00FD61D6" w:rsidRDefault="00BD7C06">
      <w:pPr>
        <w:pStyle w:val="Paragrafoelenco"/>
        <w:numPr>
          <w:ilvl w:val="0"/>
          <w:numId w:val="5"/>
        </w:numPr>
      </w:pPr>
      <w:r>
        <w:t xml:space="preserve">D.P.C.M. 28 maggio 2015 – “individuazione dei criteri e delle modalità per stabilire le priorità di attribuzione delle risorse agli interventi di mitigazione del rischio idrogeologico”; </w:t>
      </w:r>
    </w:p>
    <w:p w:rsidR="00FD61D6" w:rsidRDefault="00BD7C06">
      <w:pPr>
        <w:pStyle w:val="Paragrafoelenco"/>
        <w:numPr>
          <w:ilvl w:val="0"/>
          <w:numId w:val="5"/>
        </w:numPr>
      </w:pPr>
      <w:r>
        <w:t xml:space="preserve">Legge 28 dicembre 2015, n. 221 “Disposizioni in materia ambientale per promuovere misure di green economy e per il contenimento dell'uso eccessivo di risorse naturali”, Capo VII Disposizioni in materia di difesa del suolo; </w:t>
      </w:r>
    </w:p>
    <w:p w:rsidR="00FD61D6" w:rsidRDefault="00BD7C06">
      <w:pPr>
        <w:pStyle w:val="Paragrafoelenco"/>
        <w:numPr>
          <w:ilvl w:val="0"/>
          <w:numId w:val="5"/>
        </w:numPr>
      </w:pPr>
      <w:r>
        <w:t xml:space="preserve">Legge n. 183 del 18 maggio 1989 "Norme per il riassetto organizzativo e funzionale della difesa del suolo"; </w:t>
      </w:r>
    </w:p>
    <w:p w:rsidR="00FD61D6" w:rsidRDefault="00BD7C06">
      <w:pPr>
        <w:pStyle w:val="Paragrafoelenco"/>
        <w:numPr>
          <w:ilvl w:val="0"/>
          <w:numId w:val="5"/>
        </w:numPr>
      </w:pPr>
      <w:r>
        <w:t xml:space="preserve">D.L. n. 180 del 11 giugno 1998 "Misure urgenti per la prevenzione del rischio idrogeologico ed a favore delle zone colpite da disastri franosi nella regione Campania", convertito in legge il 3 agosto 1998 con L.n. 267; </w:t>
      </w:r>
    </w:p>
    <w:p w:rsidR="00FD61D6" w:rsidRDefault="00BD7C06">
      <w:pPr>
        <w:pStyle w:val="Paragrafoelenco"/>
        <w:numPr>
          <w:ilvl w:val="0"/>
          <w:numId w:val="5"/>
        </w:numPr>
      </w:pPr>
      <w:r>
        <w:t xml:space="preserve">D.L. n. 132 del 13 maggio 1999 convertito in legge, con modificazioni, in data 13 luglio 1999 con L. n. 226; </w:t>
      </w:r>
    </w:p>
    <w:p w:rsidR="00FD61D6" w:rsidRDefault="00BD7C06">
      <w:pPr>
        <w:pStyle w:val="Paragrafoelenco"/>
        <w:numPr>
          <w:ilvl w:val="0"/>
          <w:numId w:val="5"/>
        </w:numPr>
      </w:pPr>
      <w:r>
        <w:t xml:space="preserve">Atto di indirizzo e coordinamento, previsto dal 2° comma dell’art. 1 del D.L. n. 180/98 e adottato con D.P.C.M. del 29 settembre 1998, che fornisce i criteri generali per l’individuazione e la perimetrazione delle aree a rischio idrogeologico; </w:t>
      </w:r>
    </w:p>
    <w:p w:rsidR="00FD61D6" w:rsidRDefault="00BD7C06">
      <w:pPr>
        <w:pStyle w:val="Paragrafoelenco"/>
        <w:numPr>
          <w:ilvl w:val="0"/>
          <w:numId w:val="5"/>
        </w:numPr>
      </w:pPr>
      <w:r>
        <w:t xml:space="preserve">Direttive emanate dall’Assessorato Territorio e Ambiente n. 13488 del 14/7/98, n. 13450 del 14/7/98 e n. 22824 del 10/12/98; </w:t>
      </w:r>
    </w:p>
    <w:p w:rsidR="00FD61D6" w:rsidRDefault="00BD7C06">
      <w:pPr>
        <w:pStyle w:val="Paragrafoelenco"/>
        <w:numPr>
          <w:ilvl w:val="0"/>
          <w:numId w:val="5"/>
        </w:numPr>
      </w:pPr>
      <w:r>
        <w:t xml:space="preserve">D.A. territorio e Ambiente n. 298/41 del 4/7/00 di adozione del Piano Straordinario per l’assetto idrogeologico; </w:t>
      </w:r>
    </w:p>
    <w:p w:rsidR="00FD61D6" w:rsidRDefault="00656FB5">
      <w:pPr>
        <w:pStyle w:val="Paragrafoelenco"/>
        <w:numPr>
          <w:ilvl w:val="0"/>
          <w:numId w:val="5"/>
        </w:numPr>
      </w:pPr>
      <w:r>
        <w:t xml:space="preserve">Circ. 57596 D.T.A. del 22.11.2000: </w:t>
      </w:r>
      <w:r w:rsidR="00BD7C06">
        <w:t xml:space="preserve">Aggiornamento Piano Straordinario Rischio Idrogeologico; </w:t>
      </w:r>
    </w:p>
    <w:p w:rsidR="00FD61D6" w:rsidRDefault="00BD7C06">
      <w:pPr>
        <w:pStyle w:val="Paragrafoelenco"/>
        <w:numPr>
          <w:ilvl w:val="0"/>
          <w:numId w:val="5"/>
        </w:numPr>
      </w:pPr>
      <w:r>
        <w:t xml:space="preserve">Circ. 59354 D.T.A. del 29.11.2000: Programma di interventi di Difesa del Suolo ex D.P.R. 27 luglio 1999; </w:t>
      </w:r>
    </w:p>
    <w:p w:rsidR="00FD61D6" w:rsidRDefault="00BD7C06">
      <w:pPr>
        <w:pStyle w:val="Paragrafoelenco"/>
        <w:numPr>
          <w:ilvl w:val="0"/>
          <w:numId w:val="5"/>
        </w:numPr>
      </w:pPr>
      <w:r>
        <w:t>D.A. 552/D.T.A /20: Istituzione dell'Ufficio per l'assetto idrogeologico;</w:t>
      </w:r>
    </w:p>
    <w:p w:rsidR="00FD61D6" w:rsidRDefault="00BD7C06">
      <w:pPr>
        <w:numPr>
          <w:ilvl w:val="0"/>
          <w:numId w:val="5"/>
        </w:numPr>
        <w:ind w:right="2"/>
      </w:pPr>
      <w:r>
        <w:t xml:space="preserve">D.A. 298/41 del 4 luglio 2001: Elenco comuni per cui si è provveduto alla revisione del Piano Straordinario per l'assetto idrogeologico; </w:t>
      </w:r>
    </w:p>
    <w:p w:rsidR="00FD61D6" w:rsidRDefault="00BD7C06">
      <w:pPr>
        <w:numPr>
          <w:ilvl w:val="0"/>
          <w:numId w:val="5"/>
        </w:numPr>
        <w:ind w:right="2"/>
      </w:pPr>
      <w:r>
        <w:t>D.A. 543 del 25 luglio 2002: Aggiornamento al Piano Straordinario relativamente ai Comuni elencati nell'Allegato "A";</w:t>
      </w:r>
    </w:p>
    <w:p w:rsidR="00FD61D6" w:rsidRDefault="00BD7C06">
      <w:pPr>
        <w:numPr>
          <w:ilvl w:val="0"/>
          <w:numId w:val="5"/>
        </w:numPr>
        <w:ind w:right="2"/>
      </w:pPr>
      <w:r>
        <w:t>Circ. 1 ARTA del 07.03.2003;</w:t>
      </w:r>
    </w:p>
    <w:p w:rsidR="00FD61D6" w:rsidRDefault="00BD7C06">
      <w:pPr>
        <w:numPr>
          <w:ilvl w:val="0"/>
          <w:numId w:val="5"/>
        </w:numPr>
        <w:ind w:right="2"/>
      </w:pPr>
      <w:r>
        <w:t xml:space="preserve">Decreto Legislativo n. 152 del 03.04.2006 parte III Sezione I; </w:t>
      </w:r>
    </w:p>
    <w:p w:rsidR="00FD61D6" w:rsidRDefault="00BD7C06">
      <w:pPr>
        <w:numPr>
          <w:ilvl w:val="0"/>
          <w:numId w:val="5"/>
        </w:numPr>
        <w:ind w:right="2"/>
      </w:pPr>
      <w:r>
        <w:t>Circ. 3793/GAB ARTA del 19.10.2009;</w:t>
      </w:r>
    </w:p>
    <w:p w:rsidR="00FD61D6" w:rsidRDefault="00BD7C06">
      <w:pPr>
        <w:numPr>
          <w:ilvl w:val="0"/>
          <w:numId w:val="5"/>
        </w:numPr>
        <w:ind w:right="2"/>
      </w:pPr>
      <w:r>
        <w:t>Circ. 38780 ARTA del 09.06.2011;</w:t>
      </w:r>
    </w:p>
    <w:p w:rsidR="00FD61D6" w:rsidRDefault="00BD7C06">
      <w:pPr>
        <w:numPr>
          <w:ilvl w:val="0"/>
          <w:numId w:val="5"/>
        </w:numPr>
        <w:ind w:right="2"/>
      </w:pPr>
      <w:r>
        <w:t xml:space="preserve">Circ. 78014 ARTA del 22.12.2011; </w:t>
      </w:r>
    </w:p>
    <w:p w:rsidR="00FD61D6" w:rsidRDefault="00BD7C06">
      <w:pPr>
        <w:numPr>
          <w:ilvl w:val="0"/>
          <w:numId w:val="5"/>
        </w:numPr>
        <w:ind w:right="2"/>
      </w:pPr>
      <w:r>
        <w:t xml:space="preserve">D.D.G. 1067 del 25.10.2014: Direttive per la redazione degli studi di valutazione della pericolosità derivante da fenomeni di crollo; </w:t>
      </w:r>
    </w:p>
    <w:p w:rsidR="00FD61D6" w:rsidRDefault="00BD7C06">
      <w:pPr>
        <w:numPr>
          <w:ilvl w:val="0"/>
          <w:numId w:val="5"/>
        </w:numPr>
        <w:ind w:right="2"/>
      </w:pPr>
      <w:r>
        <w:t xml:space="preserve">D.P. 109 del 15.04.2015: Istituzione fascia di rispetto per probabili evoluzioni del dissesto intorno a tutti i fenomeni gravitativi; </w:t>
      </w:r>
    </w:p>
    <w:p w:rsidR="00FD61D6" w:rsidRDefault="00BD7C06">
      <w:pPr>
        <w:numPr>
          <w:ilvl w:val="0"/>
          <w:numId w:val="5"/>
        </w:numPr>
        <w:ind w:right="2" w:hanging="416"/>
      </w:pPr>
      <w:r>
        <w:t xml:space="preserve">Circ. 21187 ARTA 07.05.2015; </w:t>
      </w:r>
    </w:p>
    <w:p w:rsidR="00FD61D6" w:rsidRDefault="00BD7C06">
      <w:pPr>
        <w:numPr>
          <w:ilvl w:val="0"/>
          <w:numId w:val="5"/>
        </w:numPr>
        <w:ind w:right="2" w:hanging="416"/>
      </w:pPr>
      <w:r>
        <w:t>Circolare ARTA prot. 753 del 05/01/2017.A.</w:t>
      </w:r>
    </w:p>
    <w:p w:rsidR="00041D71" w:rsidRPr="008F1E82" w:rsidRDefault="00041D71" w:rsidP="00CF1D99">
      <w:pPr>
        <w:ind w:left="416" w:right="2" w:firstLine="0"/>
      </w:pPr>
    </w:p>
    <w:p w:rsidR="00FD61D6" w:rsidRDefault="00FD61D6">
      <w:pPr>
        <w:spacing w:line="249" w:lineRule="auto"/>
        <w:ind w:left="416" w:right="12" w:firstLine="0"/>
      </w:pPr>
    </w:p>
    <w:bookmarkEnd w:id="0"/>
    <w:p w:rsidR="00FD61D6" w:rsidRDefault="00FD61D6">
      <w:pPr>
        <w:spacing w:after="0" w:line="259" w:lineRule="auto"/>
        <w:ind w:left="0" w:right="0" w:firstLine="0"/>
      </w:pPr>
    </w:p>
    <w:p w:rsidR="00FD61D6" w:rsidRDefault="00BD7C06">
      <w:pPr>
        <w:tabs>
          <w:tab w:val="center" w:pos="4328"/>
        </w:tabs>
        <w:spacing w:after="0" w:line="259" w:lineRule="auto"/>
        <w:ind w:left="-15" w:right="0" w:firstLine="0"/>
      </w:pPr>
      <w:r>
        <w:rPr>
          <w:color w:val="1F4D78"/>
        </w:rPr>
        <w:lastRenderedPageBreak/>
        <w:t xml:space="preserve">2.2 </w:t>
      </w:r>
      <w:r>
        <w:rPr>
          <w:color w:val="1F4D78"/>
        </w:rPr>
        <w:tab/>
        <w:t xml:space="preserve">Regole per l’aggiudicazione di appalti di lavori e di forniture di beni e servizi </w:t>
      </w:r>
    </w:p>
    <w:p w:rsidR="00FD61D6" w:rsidRDefault="00BD7C06">
      <w:pPr>
        <w:numPr>
          <w:ilvl w:val="0"/>
          <w:numId w:val="6"/>
        </w:numPr>
        <w:ind w:right="2" w:hanging="360"/>
      </w:pPr>
      <w:r>
        <w:t xml:space="preserve">Al fine di garantire la qualità delle prestazioni e il rispetto dei principi di concorrenza, economicità e correttezza nella realizzazione delle operazioni ammesse a contributo, il Beneficiario è tenuto ad applicare la normativa comunitaria, nazionale e regionale in materia di appalti pubblici di lavori, servizi e forniture. </w:t>
      </w:r>
    </w:p>
    <w:p w:rsidR="00FD61D6" w:rsidRDefault="00BD7C06">
      <w:pPr>
        <w:numPr>
          <w:ilvl w:val="0"/>
          <w:numId w:val="6"/>
        </w:numPr>
        <w:ind w:right="2" w:hanging="360"/>
      </w:pPr>
      <w:r>
        <w:t xml:space="preserve">In caso di difformità della normativa nazionale e regionale dalle Direttive comunitarie, si applicano le norme comunitarie. </w:t>
      </w:r>
    </w:p>
    <w:p w:rsidR="00FD61D6" w:rsidRDefault="00BD7C06">
      <w:pPr>
        <w:spacing w:after="0" w:line="259" w:lineRule="auto"/>
        <w:ind w:left="0" w:right="0" w:firstLine="0"/>
      </w:pPr>
      <w:r>
        <w:t xml:space="preserve"> </w:t>
      </w:r>
    </w:p>
    <w:p w:rsidR="00FD61D6" w:rsidRDefault="00BD7C06">
      <w:pPr>
        <w:pStyle w:val="Titolo1"/>
        <w:ind w:left="-5"/>
        <w:jc w:val="both"/>
      </w:pPr>
      <w:r>
        <w:t>3.</w:t>
      </w:r>
      <w:r>
        <w:rPr>
          <w:rFonts w:ascii="Arial" w:eastAsia="Arial" w:hAnsi="Arial" w:cs="Arial"/>
        </w:rPr>
        <w:t xml:space="preserve"> </w:t>
      </w:r>
      <w:r>
        <w:t xml:space="preserve">Contenuti </w:t>
      </w:r>
    </w:p>
    <w:p w:rsidR="00FD61D6" w:rsidRDefault="00F80229">
      <w:pPr>
        <w:tabs>
          <w:tab w:val="center" w:pos="1757"/>
        </w:tabs>
        <w:spacing w:after="0" w:line="259" w:lineRule="auto"/>
        <w:ind w:left="-15" w:right="0" w:firstLine="0"/>
      </w:pPr>
      <w:r>
        <w:rPr>
          <w:color w:val="1F4D78"/>
        </w:rPr>
        <w:t>3.1 Beneficiari</w:t>
      </w:r>
      <w:r w:rsidR="00BD7C06">
        <w:rPr>
          <w:color w:val="1F4D78"/>
        </w:rPr>
        <w:t xml:space="preserve"> dell’Avviso  </w:t>
      </w:r>
    </w:p>
    <w:p w:rsidR="005914CC" w:rsidRDefault="007542C9" w:rsidP="005914CC">
      <w:pPr>
        <w:pStyle w:val="Paragrafoelenco"/>
        <w:ind w:left="360" w:right="0" w:firstLine="0"/>
      </w:pPr>
      <w:r>
        <w:t xml:space="preserve">Il presente Avviso </w:t>
      </w:r>
      <w:r w:rsidRPr="00656FB5">
        <w:t>è rivolto ai seguenti Beneficiari previsti nel</w:t>
      </w:r>
      <w:r w:rsidRPr="008F1055">
        <w:t xml:space="preserve"> P.O</w:t>
      </w:r>
      <w:r w:rsidRPr="007542C9">
        <w:t xml:space="preserve">. FESR 2014 – 2020 e in coerenza con la S.U.S. approvata nell’Agenda Urbana dei Comuni di </w:t>
      </w:r>
      <w:r w:rsidRPr="00B37081">
        <w:rPr>
          <w:b/>
        </w:rPr>
        <w:t>Gela e Vittoria</w:t>
      </w:r>
      <w:r w:rsidR="005914CC" w:rsidRPr="007542C9">
        <w:t>.</w:t>
      </w:r>
    </w:p>
    <w:p w:rsidR="005914CC" w:rsidRPr="005914CC" w:rsidRDefault="005914CC" w:rsidP="005914CC">
      <w:pPr>
        <w:pStyle w:val="Paragrafoelenco"/>
        <w:tabs>
          <w:tab w:val="center" w:pos="1792"/>
        </w:tabs>
        <w:ind w:left="345" w:right="0" w:firstLine="0"/>
      </w:pPr>
    </w:p>
    <w:p w:rsidR="00FD61D6" w:rsidRDefault="00BD7C06">
      <w:pPr>
        <w:pStyle w:val="Paragrafoelenco"/>
        <w:numPr>
          <w:ilvl w:val="1"/>
          <w:numId w:val="41"/>
        </w:numPr>
        <w:tabs>
          <w:tab w:val="center" w:pos="1792"/>
        </w:tabs>
        <w:ind w:right="0"/>
      </w:pPr>
      <w:r>
        <w:rPr>
          <w:color w:val="1F4D78"/>
        </w:rPr>
        <w:tab/>
        <w:t xml:space="preserve">Operazioni ammissibili </w:t>
      </w:r>
    </w:p>
    <w:p w:rsidR="00FD61D6" w:rsidRDefault="00BD7C06">
      <w:pPr>
        <w:numPr>
          <w:ilvl w:val="0"/>
          <w:numId w:val="49"/>
        </w:numPr>
        <w:ind w:right="1" w:hanging="360"/>
      </w:pPr>
      <w:r>
        <w:t xml:space="preserve">Sono ammissibili al contributo finanziario di cui al presente Avviso le operazioni </w:t>
      </w:r>
      <w:r w:rsidR="00C52500">
        <w:t xml:space="preserve">strutturali </w:t>
      </w:r>
      <w:r>
        <w:t>di mitigazione del rischio geomorfologico, idraulico e di erosione costiera inserite nel Repertorio Nazionale degli interventi per la Difesa del Suolo (“DB Rendis”);</w:t>
      </w:r>
    </w:p>
    <w:p w:rsidR="00FD61D6" w:rsidRDefault="00BD7C06">
      <w:pPr>
        <w:numPr>
          <w:ilvl w:val="0"/>
          <w:numId w:val="49"/>
        </w:numPr>
        <w:ind w:right="1" w:hanging="360"/>
      </w:pPr>
      <w:r>
        <w:t>L’operazione proposta deve soddisfare i seguenti requisiti generali:</w:t>
      </w:r>
      <w:r>
        <w:rPr>
          <w:i/>
        </w:rPr>
        <w:t xml:space="preserve"> </w:t>
      </w:r>
    </w:p>
    <w:p w:rsidR="00FD61D6" w:rsidRPr="00F80229" w:rsidRDefault="00BD7C06">
      <w:pPr>
        <w:numPr>
          <w:ilvl w:val="2"/>
          <w:numId w:val="50"/>
        </w:numPr>
        <w:ind w:right="2" w:hanging="360"/>
      </w:pPr>
      <w:r>
        <w:t xml:space="preserve">l’operazione deve rispondere ai requisiti di eleggibilità, ammissibilità e coerenza previsti e </w:t>
      </w:r>
      <w:r w:rsidRPr="00F80229">
        <w:t xml:space="preserve">disciplinati dalla normativa comunitaria, nazionale e regionale di riferimento, dal PO FESR 2014/2020 e dalla relativa programmazione attuativa. </w:t>
      </w:r>
    </w:p>
    <w:p w:rsidR="00FD61D6" w:rsidRDefault="00BD7C06">
      <w:pPr>
        <w:pStyle w:val="Paragrafoelenco"/>
        <w:numPr>
          <w:ilvl w:val="2"/>
          <w:numId w:val="50"/>
        </w:numPr>
      </w:pPr>
      <w:r w:rsidRPr="00F80229">
        <w:t xml:space="preserve">i soggetti beneficiari devono assicurare il rispetto di quanto indicato al punto 2.2 Regole per l’aggiudicazione di appalti di lavori e di forniture di beni e servizi;  </w:t>
      </w:r>
    </w:p>
    <w:p w:rsidR="00FD61D6" w:rsidRDefault="00BD7C06" w:rsidP="00F80229">
      <w:pPr>
        <w:pStyle w:val="Paragrafoelenco"/>
        <w:numPr>
          <w:ilvl w:val="2"/>
          <w:numId w:val="50"/>
        </w:numPr>
      </w:pPr>
      <w:r w:rsidRPr="00F80229">
        <w:t>l’operazione deve essere completata, in uso e funzionante entro il termine programmato in sede di domanda</w:t>
      </w:r>
      <w:r>
        <w:t xml:space="preserve"> di ammissione a contributo finanziario;</w:t>
      </w:r>
    </w:p>
    <w:p w:rsidR="00FD61D6" w:rsidRPr="008F1E82" w:rsidRDefault="00C52500" w:rsidP="00C52500">
      <w:pPr>
        <w:pStyle w:val="Paragrafoelenco"/>
        <w:numPr>
          <w:ilvl w:val="2"/>
          <w:numId w:val="50"/>
        </w:numPr>
        <w:rPr>
          <w:color w:val="auto"/>
        </w:rPr>
      </w:pPr>
      <w:r w:rsidRPr="008F1E82">
        <w:rPr>
          <w:color w:val="auto"/>
        </w:rPr>
        <w:t>ciascun beneficiario</w:t>
      </w:r>
      <w:r w:rsidR="00F05566" w:rsidRPr="008F1E82">
        <w:rPr>
          <w:color w:val="auto"/>
        </w:rPr>
        <w:t xml:space="preserve"> può presentare </w:t>
      </w:r>
      <w:r w:rsidR="00BD7C06" w:rsidRPr="008F1E82">
        <w:rPr>
          <w:color w:val="auto"/>
        </w:rPr>
        <w:t>una sola richiesta di contributo riferita alla stessa operazione</w:t>
      </w:r>
      <w:r w:rsidR="003D2D95" w:rsidRPr="008F1E82">
        <w:rPr>
          <w:color w:val="auto"/>
        </w:rPr>
        <w:t>.</w:t>
      </w:r>
    </w:p>
    <w:p w:rsidR="00FD61D6" w:rsidRPr="00C52500" w:rsidRDefault="00FD61D6">
      <w:pPr>
        <w:spacing w:after="0" w:line="259" w:lineRule="auto"/>
        <w:ind w:left="0" w:right="0" w:firstLine="0"/>
      </w:pPr>
    </w:p>
    <w:p w:rsidR="00FD61D6" w:rsidRDefault="00BD7C06">
      <w:pPr>
        <w:pStyle w:val="Paragrafoelenco"/>
        <w:numPr>
          <w:ilvl w:val="1"/>
          <w:numId w:val="40"/>
        </w:numPr>
        <w:tabs>
          <w:tab w:val="center" w:pos="1551"/>
        </w:tabs>
        <w:ind w:right="0"/>
      </w:pPr>
      <w:r>
        <w:rPr>
          <w:color w:val="1F4D78"/>
        </w:rPr>
        <w:t xml:space="preserve"> </w:t>
      </w:r>
      <w:r>
        <w:rPr>
          <w:color w:val="1F4D78"/>
        </w:rPr>
        <w:tab/>
        <w:t xml:space="preserve">Spese ammissibili </w:t>
      </w:r>
    </w:p>
    <w:p w:rsidR="00FD61D6" w:rsidRDefault="00BD7C06">
      <w:pPr>
        <w:numPr>
          <w:ilvl w:val="0"/>
          <w:numId w:val="42"/>
        </w:numPr>
        <w:ind w:right="2" w:hanging="360"/>
      </w:pPr>
      <w:r>
        <w:t xml:space="preserve">L’importo del contributo finanziario definitivamente concesso costituisce l’importo massimo a disposizione del Beneficiario ed è invariabile in aumento. </w:t>
      </w:r>
    </w:p>
    <w:p w:rsidR="00FD61D6" w:rsidRDefault="00BD7C06">
      <w:pPr>
        <w:numPr>
          <w:ilvl w:val="0"/>
          <w:numId w:val="42"/>
        </w:numPr>
        <w:ind w:right="2" w:hanging="360"/>
      </w:pPr>
      <w:r>
        <w:t xml:space="preserve">Le spese ammissibili a contributo finanziario sono quelle definite, nel rispetto delle vigenti disposizioni comunitarie, nazionali e regionali, nel Programma e nella programmazione attuativa dell’Azione. In particolare, sono considerate ammissibili le spese effettivamente sostenute dai Beneficiario direttamente imputabili all’operazione come successivamente specificato e sostenute e pagate dal Beneficiario nel periodo di ammissibilità della spesa del Programma e, comunque, entro il termine di conclusione dell’operazione indicato nella domanda e/o nel Disciplinare di cui al paragrafo 4.7., al fine di concorrere al raggiungimento dei target intermedi e finali per la verifica dell’efficacia dell’attuazione di cui agli artt. 20, 21 e 22 del Regolamento (UE) 1303/2013 e dell’avanzamento di spesa previsto dagli artt. 86 e 136 del medesimo regolamento. </w:t>
      </w:r>
    </w:p>
    <w:p w:rsidR="00FD61D6" w:rsidRDefault="00BD7C06">
      <w:pPr>
        <w:numPr>
          <w:ilvl w:val="0"/>
          <w:numId w:val="42"/>
        </w:numPr>
        <w:ind w:right="2" w:hanging="360"/>
      </w:pPr>
      <w:r>
        <w:t xml:space="preserve">Nel solo caso di realizzazione di OOPP, il costo dell’operazione è determinato nel rispetto delle seguenti categorie di spese ammissibili: </w:t>
      </w:r>
    </w:p>
    <w:p w:rsidR="00FD61D6" w:rsidRDefault="00BD7C06">
      <w:pPr>
        <w:pStyle w:val="Paragrafoelenco"/>
        <w:numPr>
          <w:ilvl w:val="0"/>
          <w:numId w:val="43"/>
        </w:numPr>
        <w:ind w:right="2"/>
      </w:pPr>
      <w:r>
        <w:t xml:space="preserve">esecuzione dei lavori relativi alle opere, agli impianti, acquisizione delle forniture e dei servizi connessi all’esecuzione stessa; </w:t>
      </w:r>
    </w:p>
    <w:p w:rsidR="00C52500" w:rsidRDefault="00BD7C06" w:rsidP="0085047F">
      <w:pPr>
        <w:pStyle w:val="Paragrafoelenco"/>
        <w:numPr>
          <w:ilvl w:val="0"/>
          <w:numId w:val="43"/>
        </w:numPr>
        <w:ind w:right="2"/>
      </w:pPr>
      <w:r>
        <w:lastRenderedPageBreak/>
        <w:t xml:space="preserve">Acquisizione di immobili necessari per la realizzazione dell’opera nei limiti di quanto previsto nei successivi commi 5 e 6. </w:t>
      </w:r>
    </w:p>
    <w:p w:rsidR="00005A71" w:rsidRDefault="00BD7C06" w:rsidP="00005A71">
      <w:pPr>
        <w:pStyle w:val="Paragrafoelenco"/>
        <w:numPr>
          <w:ilvl w:val="0"/>
          <w:numId w:val="43"/>
        </w:numPr>
        <w:ind w:right="2"/>
      </w:pPr>
      <w:r>
        <w:t xml:space="preserve">indennità e contributi dovuti ad enti pubblici e privati come per legge (permessi, concessioni, autorizzazioni, finalizzate all’esecuzione delle opere); </w:t>
      </w:r>
    </w:p>
    <w:p w:rsidR="00F05566" w:rsidRDefault="00BD7C06" w:rsidP="00005A71">
      <w:pPr>
        <w:pStyle w:val="Paragrafoelenco"/>
        <w:numPr>
          <w:ilvl w:val="0"/>
          <w:numId w:val="43"/>
        </w:numPr>
        <w:ind w:right="2"/>
      </w:pPr>
      <w:r>
        <w:t xml:space="preserve">spese generali </w:t>
      </w:r>
      <w:r w:rsidR="00C52500">
        <w:t xml:space="preserve">come </w:t>
      </w:r>
      <w:r w:rsidR="00005A71">
        <w:t>previste dalla normativa vigente</w:t>
      </w:r>
      <w:r>
        <w:t xml:space="preserve">. </w:t>
      </w:r>
    </w:p>
    <w:p w:rsidR="006B2A47" w:rsidRDefault="006B2A47" w:rsidP="006B2A47">
      <w:pPr>
        <w:ind w:left="426" w:right="2" w:hanging="426"/>
      </w:pPr>
      <w:r>
        <w:t>4.   Per la determinazione della spesa ammissibile dovrà essere utilizzato il prezziar</w:t>
      </w:r>
      <w:r w:rsidR="006D0F8C">
        <w:t xml:space="preserve">io regionale vigente e  </w:t>
      </w:r>
      <w:r>
        <w:t>nel caso di tipologie di spesa non previste nello stesso è ammesso il ricorso alle analisi dei prezzi. Per la fornitura di beni e servizi la relativa quantificazione, per essere ammessa, dovrà essere supportata da una puntuale e rigorosa indagine di mercato nel rispetto dei contenuti e nelle forme previste dalla normativa vigente sugli appalti.</w:t>
      </w:r>
    </w:p>
    <w:p w:rsidR="00FD61D6" w:rsidRDefault="00BD7C06" w:rsidP="00ED6DCD">
      <w:pPr>
        <w:ind w:left="360" w:right="0" w:firstLine="0"/>
      </w:pPr>
      <w:r>
        <w:t xml:space="preserve">Tali categorie di spesa potranno essere state già individuate nell’ambito del Documento di Indirizzo </w:t>
      </w:r>
      <w:r w:rsidR="00ED6DCD">
        <w:t xml:space="preserve">   </w:t>
      </w:r>
      <w:r>
        <w:t xml:space="preserve">della Progettazione richiamato dal comma 5 dell’art. 23 del D. Lgs. 50/2016 secondo quanto previsto dalle “linee guida per la definizione delle procedure di avvio e conduzione del processo delle opere pubbliche in Sicilia” di cui alla nota prot. 029212 del 6 febbraio 2019 allegata al manuale. </w:t>
      </w:r>
    </w:p>
    <w:p w:rsidR="00FD61D6" w:rsidRDefault="00BD7C06" w:rsidP="00ED6DCD">
      <w:pPr>
        <w:pStyle w:val="Paragrafoelenco"/>
        <w:numPr>
          <w:ilvl w:val="0"/>
          <w:numId w:val="68"/>
        </w:numPr>
        <w:ind w:left="426" w:right="2" w:hanging="426"/>
      </w:pPr>
      <w:r>
        <w:t xml:space="preserve">Nel solo caso di realizzazione di OOPP: per spese generali, da prevedere nel quadro economico tra le somme a disposizione del Beneficiario, si intendono quelle relative alle seguenti voci previste dalla normativa vigente in materia di appalti: </w:t>
      </w:r>
    </w:p>
    <w:p w:rsidR="00FD61D6" w:rsidRDefault="00BD7C06" w:rsidP="00ED6DCD">
      <w:pPr>
        <w:numPr>
          <w:ilvl w:val="2"/>
          <w:numId w:val="68"/>
        </w:numPr>
        <w:ind w:right="2"/>
      </w:pPr>
      <w:r>
        <w:t xml:space="preserve">lavori in economia, previsti in progetto ed esclusi dall’appalto, ivi inclusi i rimborsi previa fattura; </w:t>
      </w:r>
    </w:p>
    <w:p w:rsidR="00FD61D6" w:rsidRDefault="00BD7C06" w:rsidP="00ED6DCD">
      <w:pPr>
        <w:numPr>
          <w:ilvl w:val="2"/>
          <w:numId w:val="68"/>
        </w:numPr>
        <w:ind w:right="2"/>
      </w:pPr>
      <w:r>
        <w:t xml:space="preserve">rilievi, accertamenti e indagini; </w:t>
      </w:r>
    </w:p>
    <w:p w:rsidR="00FD61D6" w:rsidRDefault="00BD7C06" w:rsidP="00ED6DCD">
      <w:pPr>
        <w:numPr>
          <w:ilvl w:val="2"/>
          <w:numId w:val="68"/>
        </w:numPr>
        <w:ind w:right="2"/>
      </w:pPr>
      <w:r>
        <w:t xml:space="preserve">allacciamenti ai pubblici servizi; </w:t>
      </w:r>
    </w:p>
    <w:p w:rsidR="00FD61D6" w:rsidRDefault="00BD7C06" w:rsidP="00ED6DCD">
      <w:pPr>
        <w:numPr>
          <w:ilvl w:val="2"/>
          <w:numId w:val="68"/>
        </w:numPr>
        <w:ind w:right="2"/>
      </w:pPr>
      <w:r>
        <w:t xml:space="preserve">imprevisti; </w:t>
      </w:r>
    </w:p>
    <w:p w:rsidR="00FD61D6" w:rsidRDefault="00BD7C06" w:rsidP="00ED6DCD">
      <w:pPr>
        <w:numPr>
          <w:ilvl w:val="2"/>
          <w:numId w:val="68"/>
        </w:numPr>
        <w:ind w:right="2"/>
      </w:pPr>
      <w:r>
        <w:t xml:space="preserve">acquisizione aree o immobili e pertinenti indennizzi; </w:t>
      </w:r>
    </w:p>
    <w:p w:rsidR="00FD61D6" w:rsidRDefault="00BD7C06" w:rsidP="00ED6DCD">
      <w:pPr>
        <w:numPr>
          <w:ilvl w:val="2"/>
          <w:numId w:val="68"/>
        </w:numPr>
        <w:ind w:right="2"/>
      </w:pPr>
      <w:r>
        <w:t xml:space="preserve">accantonamento di cui all’art. 106 del D.Lgs. 50/2016 se previste nei documenti di gara iniziali in clausole chiare, precise ed inequivocabili, che possono prevedere clausole di revisione prezzi. </w:t>
      </w:r>
    </w:p>
    <w:p w:rsidR="00FD61D6" w:rsidRDefault="00BD7C06" w:rsidP="00ED6DCD">
      <w:pPr>
        <w:numPr>
          <w:ilvl w:val="2"/>
          <w:numId w:val="68"/>
        </w:numPr>
        <w:ind w:right="2"/>
      </w:pPr>
      <w:r>
        <w:t>spese di cui all’articolo 24, comma 4, del codice 50/2016</w:t>
      </w:r>
      <w:r w:rsidR="001A0F5E">
        <w:t xml:space="preserve"> e s.m.i.</w:t>
      </w:r>
      <w:r>
        <w:t xml:space="preserve">, spese tecniche relative alla progettazione, alle necessarie attività preliminari, al coordinamento della sicurezza in fase di progettazione, alle conferenze di servizi, alla direzione lavori e al coordinamento della sicurezza in fase di esecuzione, all’assistenza giornaliera e contabilità, l’importo relativo all’incentivo di cui all’articolo 113, comma 2, del codice, nella misura corrispondente alle prestazioni che dovranno essere svolte dal personale dipendente individuate in apposito regolamento, ai sensi del comma 3 dell’art. 113 del D.Lgs. 50/2016;  </w:t>
      </w:r>
    </w:p>
    <w:p w:rsidR="00FD61D6" w:rsidRDefault="00BD7C06" w:rsidP="00ED6DCD">
      <w:pPr>
        <w:numPr>
          <w:ilvl w:val="2"/>
          <w:numId w:val="68"/>
        </w:numPr>
        <w:ind w:right="2"/>
      </w:pPr>
      <w:r>
        <w:t xml:space="preserve">spese per attività tecnico amministrative connesse alla progettazione, di supporto al responsabile del procedimento, e di verifica e validazione; </w:t>
      </w:r>
    </w:p>
    <w:p w:rsidR="00FD61D6" w:rsidRDefault="00BD7C06" w:rsidP="00ED6DCD">
      <w:pPr>
        <w:numPr>
          <w:ilvl w:val="2"/>
          <w:numId w:val="68"/>
        </w:numPr>
        <w:ind w:right="2"/>
      </w:pPr>
      <w:r>
        <w:t xml:space="preserve">eventuali spese per commissioni giudicatrici; </w:t>
      </w:r>
    </w:p>
    <w:p w:rsidR="00FD61D6" w:rsidRDefault="00BD7C06" w:rsidP="00ED6DCD">
      <w:pPr>
        <w:numPr>
          <w:ilvl w:val="2"/>
          <w:numId w:val="68"/>
        </w:numPr>
        <w:ind w:right="2"/>
      </w:pPr>
      <w:r>
        <w:t xml:space="preserve">spese per pubblicità e, ove previsto, per opere artistiche; </w:t>
      </w:r>
    </w:p>
    <w:p w:rsidR="00FD61D6" w:rsidRDefault="00BD7C06" w:rsidP="00ED6DCD">
      <w:pPr>
        <w:numPr>
          <w:ilvl w:val="2"/>
          <w:numId w:val="68"/>
        </w:numPr>
        <w:ind w:right="2"/>
      </w:pPr>
      <w:r>
        <w:t xml:space="preserve">spese per accertamenti di laboratorio e verifiche tecniche previste dal capitolato speciale d’appalto, collaudo tecnico amministrativo, collaudo statico ed altri eventuali collaudi specialistici; </w:t>
      </w:r>
    </w:p>
    <w:p w:rsidR="00FD61D6" w:rsidRDefault="00BD7C06" w:rsidP="00ED6DCD">
      <w:pPr>
        <w:numPr>
          <w:ilvl w:val="2"/>
          <w:numId w:val="68"/>
        </w:numPr>
        <w:ind w:right="2"/>
      </w:pPr>
      <w:r>
        <w:t xml:space="preserve">I.V.A., eventuali altre imposte e contributi dovuti per legge. </w:t>
      </w:r>
    </w:p>
    <w:p w:rsidR="00ED6DCD" w:rsidRDefault="00ED6DCD" w:rsidP="00ED6DCD">
      <w:pPr>
        <w:ind w:left="2160" w:right="2" w:firstLine="0"/>
      </w:pPr>
    </w:p>
    <w:p w:rsidR="00FD61D6" w:rsidRDefault="00BD7C06" w:rsidP="00ED6DCD">
      <w:pPr>
        <w:numPr>
          <w:ilvl w:val="0"/>
          <w:numId w:val="68"/>
        </w:numPr>
        <w:ind w:right="2"/>
      </w:pPr>
      <w:r>
        <w:lastRenderedPageBreak/>
        <w:t xml:space="preserve">Nel solo caso di realizzazione di OOPP: le spese di esproprio e di acquisizione delle aree non edificate, ammissibili in presenza della sussistenza di un nesso diretto fra l’acquisizione delle aree e l’infrastruttura da realizzare, non possono superare il 10% del totale del contributo definitivamente erogato. </w:t>
      </w:r>
    </w:p>
    <w:p w:rsidR="00FD61D6" w:rsidRDefault="00BD7C06" w:rsidP="00ED6DCD">
      <w:pPr>
        <w:numPr>
          <w:ilvl w:val="0"/>
          <w:numId w:val="68"/>
        </w:numPr>
        <w:ind w:right="2"/>
      </w:pPr>
      <w:r>
        <w:t xml:space="preserve">Nel solo caso di realizzazione di OOPP: le spese per acquisto di edifici già costruiti sono ammissibili purché siano direttamene connesse alla realizzazione dell’Operazione ed esclusivamente nei limiti e alle condizioni di cui alle vigenti disposizioni comunitarie, nazionali e regionali. </w:t>
      </w:r>
    </w:p>
    <w:p w:rsidR="00FD61D6" w:rsidRDefault="00BD7C06" w:rsidP="00ED6DCD">
      <w:pPr>
        <w:numPr>
          <w:ilvl w:val="0"/>
          <w:numId w:val="68"/>
        </w:numPr>
        <w:ind w:right="2"/>
      </w:pPr>
      <w:r>
        <w:t xml:space="preserve">Nel solo caso di realizzazione di OOPP: le spese per rilievi, accertamenti e indagini, ivi comprese quelle geologiche e geotecniche non a carico del progettista, né necessarie alla redazione della relazione geologica, da prevedere nel quadro economico tra le somme a disposizione del Beneficiario, non possono superare il 5% della spesa totale ammissibile dell’Operazione. </w:t>
      </w:r>
    </w:p>
    <w:p w:rsidR="00FD61D6" w:rsidRDefault="00BD7C06" w:rsidP="00FD1AA6">
      <w:pPr>
        <w:ind w:left="708" w:right="0" w:firstLine="0"/>
      </w:pPr>
      <w:r>
        <w:t xml:space="preserve">Tali spese potranno altresì ricomprendere quelle connesse alle indagini propedeutiche alla predisposizione del progetto di fattibilità tecnica ed economica esposte nel Documento di Indirizzo della Progettazione richiamato dal comma 5 dell’art. 23 del D. Lgs. 50/2016 </w:t>
      </w:r>
      <w:r w:rsidR="001A0F5E">
        <w:t xml:space="preserve">e s.m.i. </w:t>
      </w:r>
      <w:r>
        <w:t xml:space="preserve">secondo quanto previsto dalle “linee guida per la definizione delle procedure di avvio e conduzione del processo delle opere pubbliche in Sicilia” di cui alla nota prot. 029212 del 6 febbraio 2019 allegata al manuale. </w:t>
      </w:r>
    </w:p>
    <w:p w:rsidR="00FD61D6" w:rsidRDefault="00BD7C06" w:rsidP="00ED6DCD">
      <w:pPr>
        <w:numPr>
          <w:ilvl w:val="0"/>
          <w:numId w:val="68"/>
        </w:numPr>
        <w:ind w:right="2"/>
      </w:pPr>
      <w:r>
        <w:t xml:space="preserve">Nel solo caso di realizzazione di OOPP: eventuali maggiori oneri che si dovessero verificare a titolo di spese generali o di acquisizione di immobili o di somme a disposizione del Beneficiario, rispetto a quelli precedentemente indicati ai commi 4, 5, 6 e 7, resteranno a carico del Beneficiario. </w:t>
      </w:r>
    </w:p>
    <w:p w:rsidR="00FD61D6" w:rsidRDefault="00BD7C06" w:rsidP="00ED6DCD">
      <w:pPr>
        <w:numPr>
          <w:ilvl w:val="0"/>
          <w:numId w:val="68"/>
        </w:numPr>
        <w:ind w:right="2"/>
      </w:pPr>
      <w:r>
        <w:t xml:space="preserve">Restano escluse dall'ammissibilità le spese per ammende, penali e controversie legali, nonché i maggiori oneri derivanti dalla risoluzione delle controversie sorte con l'impresa aggiudicataria, compresi gli accordi bonari e gli interessi per ritardati pagamenti. </w:t>
      </w:r>
    </w:p>
    <w:p w:rsidR="00FD61D6" w:rsidRDefault="00BD7C06" w:rsidP="00ED6DCD">
      <w:pPr>
        <w:numPr>
          <w:ilvl w:val="0"/>
          <w:numId w:val="68"/>
        </w:numPr>
        <w:ind w:right="2"/>
      </w:pPr>
      <w:r>
        <w:t xml:space="preserve">L’imposta sul valore aggiunto (IVA) è una spesa ammissibile solo se non sia recuperabile. </w:t>
      </w:r>
    </w:p>
    <w:p w:rsidR="00FD61D6" w:rsidRDefault="00BD7C06" w:rsidP="00ED6DCD">
      <w:pPr>
        <w:numPr>
          <w:ilvl w:val="0"/>
          <w:numId w:val="68"/>
        </w:numPr>
        <w:ind w:right="2"/>
      </w:pPr>
      <w:r>
        <w:t xml:space="preserve">Per tutte le spese non specificate nel presente articolo o per la migliore specificazione di quelle indicate, si fa rinvio alle disposizioni di cui alle vigenti disposizioni comunitarie, nazionali e regionali. </w:t>
      </w:r>
    </w:p>
    <w:p w:rsidR="00FD61D6" w:rsidRDefault="00BD7C06" w:rsidP="00ED6DCD">
      <w:pPr>
        <w:numPr>
          <w:ilvl w:val="0"/>
          <w:numId w:val="68"/>
        </w:numPr>
        <w:ind w:right="2"/>
      </w:pPr>
      <w:r>
        <w:t xml:space="preserve">Restano in ogni caso escluse e non potranno essere rimborsate tutte le spese non ammissibili a termini delle vigenti disposizioni comunitarie, nazionali e regionali. </w:t>
      </w:r>
    </w:p>
    <w:p w:rsidR="00FD61D6" w:rsidRDefault="00BD7C06" w:rsidP="00ED6DCD">
      <w:pPr>
        <w:numPr>
          <w:ilvl w:val="0"/>
          <w:numId w:val="68"/>
        </w:numPr>
        <w:ind w:right="2"/>
      </w:pPr>
      <w:r>
        <w:t xml:space="preserve">Le spese sostenute devono essere documentate, comprovate da fatture quietanzate o da altri documenti contabili aventi forza probante equivalente ed essere sostenute nel periodo di eleggibilità previsto dal Programma. </w:t>
      </w:r>
    </w:p>
    <w:p w:rsidR="00FD61D6" w:rsidRDefault="00FD61D6">
      <w:pPr>
        <w:spacing w:after="0" w:line="259" w:lineRule="auto"/>
        <w:ind w:left="0" w:right="0" w:firstLine="0"/>
      </w:pPr>
    </w:p>
    <w:p w:rsidR="00FD61D6" w:rsidRDefault="00FD1AA6">
      <w:pPr>
        <w:tabs>
          <w:tab w:val="center" w:pos="2721"/>
        </w:tabs>
        <w:ind w:left="-15" w:right="0" w:firstLine="0"/>
      </w:pPr>
      <w:r>
        <w:rPr>
          <w:color w:val="1F4D78"/>
        </w:rPr>
        <w:t xml:space="preserve">3.4 </w:t>
      </w:r>
      <w:r>
        <w:rPr>
          <w:color w:val="1F4D78"/>
        </w:rPr>
        <w:tab/>
      </w:r>
      <w:r w:rsidR="00BD7C06">
        <w:rPr>
          <w:color w:val="1F4D78"/>
        </w:rPr>
        <w:t xml:space="preserve">Forma ed entità del contributo finanziario </w:t>
      </w:r>
    </w:p>
    <w:p w:rsidR="00FD61D6" w:rsidRDefault="00BD7C06">
      <w:pPr>
        <w:numPr>
          <w:ilvl w:val="0"/>
          <w:numId w:val="7"/>
        </w:numPr>
        <w:ind w:right="2" w:hanging="360"/>
      </w:pPr>
      <w:r>
        <w:t>Il contributo finanziario in conto capitale viene concesso fino al 100 % dei costi totali ammissibili dell’operazione, determinati in applicazione delle pertinenti disposizioni comunitarie, anche in materia di progetti generatori di entrata. I progetti di importo superiore alla dotazione finanziaria disponibile dovranno prevedere il cofinanziamento per la somma eccedente. In tal caso il Beneficiario, al momento dell'ammissione al finanziamento, dovrà produrre il provvedimento ovvero delibera di impegno per il cofinanziamento.</w:t>
      </w:r>
    </w:p>
    <w:p w:rsidR="00261D63" w:rsidRDefault="00261D63">
      <w:pPr>
        <w:spacing w:after="160" w:line="259" w:lineRule="auto"/>
        <w:ind w:left="0" w:right="0" w:firstLine="0"/>
        <w:jc w:val="left"/>
      </w:pPr>
      <w:r>
        <w:br w:type="page"/>
      </w:r>
    </w:p>
    <w:p w:rsidR="00FD61D6" w:rsidRDefault="00FD61D6">
      <w:pPr>
        <w:spacing w:after="0" w:line="259" w:lineRule="auto"/>
        <w:ind w:left="0" w:right="0" w:firstLine="0"/>
      </w:pPr>
    </w:p>
    <w:p w:rsidR="00FD61D6" w:rsidRDefault="00FD1AA6">
      <w:pPr>
        <w:tabs>
          <w:tab w:val="center" w:pos="3061"/>
        </w:tabs>
        <w:ind w:left="-15" w:right="0" w:firstLine="0"/>
      </w:pPr>
      <w:r>
        <w:rPr>
          <w:color w:val="1F4D78"/>
        </w:rPr>
        <w:t xml:space="preserve">3.5 </w:t>
      </w:r>
      <w:r>
        <w:rPr>
          <w:color w:val="1F4D78"/>
        </w:rPr>
        <w:tab/>
      </w:r>
      <w:r w:rsidR="00BD7C06">
        <w:rPr>
          <w:color w:val="1F4D78"/>
        </w:rPr>
        <w:t xml:space="preserve">Divieto di cumulo con altri finanziamenti pubblici </w:t>
      </w:r>
    </w:p>
    <w:p w:rsidR="00FD61D6" w:rsidRDefault="00BD7C06">
      <w:pPr>
        <w:ind w:left="350" w:right="2"/>
      </w:pPr>
      <w:r>
        <w:t>1.</w:t>
      </w:r>
      <w:r>
        <w:tab/>
        <w:t xml:space="preserve">Rispetto all’operazione finanziata, il contributo finanziario di cui al presente Avviso non è cumulabile con altri finanziamenti pubblici aventi natura nazionale, regionale o comunitaria concessi per la stessa iniziativa ed avente ad oggetto le stesse spese.  </w:t>
      </w:r>
    </w:p>
    <w:p w:rsidR="00FD61D6" w:rsidRDefault="00FD61D6" w:rsidP="001A0F5E">
      <w:pPr>
        <w:spacing w:after="36" w:line="259" w:lineRule="auto"/>
        <w:ind w:right="0"/>
      </w:pPr>
    </w:p>
    <w:p w:rsidR="00FD61D6" w:rsidRDefault="00BD7C06">
      <w:pPr>
        <w:pStyle w:val="Titolo1"/>
        <w:tabs>
          <w:tab w:val="center" w:pos="1250"/>
        </w:tabs>
        <w:ind w:left="-15" w:firstLine="0"/>
        <w:jc w:val="both"/>
      </w:pPr>
      <w:r>
        <w:t xml:space="preserve">4.  </w:t>
      </w:r>
      <w:r>
        <w:tab/>
        <w:t xml:space="preserve">Procedure </w:t>
      </w:r>
    </w:p>
    <w:p w:rsidR="00FD61D6" w:rsidRDefault="00BD7C06">
      <w:pPr>
        <w:numPr>
          <w:ilvl w:val="0"/>
          <w:numId w:val="8"/>
        </w:numPr>
        <w:ind w:right="2" w:hanging="360"/>
      </w:pPr>
      <w:r>
        <w:t xml:space="preserve">Le attività relative alla ricezione e valutazione delle domande sono svolte dall’Organismo Intermedio/Autorità Urbana di </w:t>
      </w:r>
      <w:r w:rsidR="006D0F8C" w:rsidRPr="006D0F8C">
        <w:rPr>
          <w:b/>
        </w:rPr>
        <w:t>Gela</w:t>
      </w:r>
      <w:r>
        <w:t xml:space="preserve">. </w:t>
      </w:r>
    </w:p>
    <w:p w:rsidR="00FD61D6" w:rsidRDefault="00BD7C06">
      <w:pPr>
        <w:numPr>
          <w:ilvl w:val="0"/>
          <w:numId w:val="51"/>
        </w:numPr>
        <w:ind w:right="2" w:hanging="360"/>
      </w:pPr>
      <w:r>
        <w:t>Le attività relative alla concessione e revoca dei contributi finanziari, alla gestione finanziaria, comprensiva dei pagamenti ai beneficiari e i controlli amministrativi, fisico-tecnici ed economico finanziari, sono svolte dal Servizio 4° “Gestione Fina</w:t>
      </w:r>
      <w:r w:rsidR="00257728">
        <w:t xml:space="preserve">nziaria Interventi Ambientali” </w:t>
      </w:r>
      <w:r>
        <w:t>del Dipartimento regionale dell’Ambiente dell’Asses</w:t>
      </w:r>
      <w:r w:rsidR="00257728">
        <w:t>sorato Territorio ed A</w:t>
      </w:r>
      <w:r>
        <w:t xml:space="preserve">mbiente della Regione Siciliana (d’ora in poi Servizio) in qualità di Ufficio Competente per le Operazioni (UCO). </w:t>
      </w:r>
    </w:p>
    <w:p w:rsidR="00FD61D6" w:rsidRDefault="00BD7C06">
      <w:pPr>
        <w:numPr>
          <w:ilvl w:val="0"/>
          <w:numId w:val="8"/>
        </w:numPr>
        <w:ind w:right="2" w:hanging="360"/>
      </w:pPr>
      <w:r>
        <w:t xml:space="preserve">Le domande saranno finanziate secondo la graduatoria formata con i criteri di cui al successivo paragrafo 4.5, fino ad esaurimento delle risorse disponibili. </w:t>
      </w:r>
    </w:p>
    <w:p w:rsidR="00FD61D6" w:rsidRDefault="00BD7C06">
      <w:pPr>
        <w:spacing w:after="0" w:line="259" w:lineRule="auto"/>
        <w:ind w:left="0" w:right="0" w:firstLine="0"/>
      </w:pPr>
      <w:r>
        <w:t xml:space="preserve"> </w:t>
      </w:r>
    </w:p>
    <w:p w:rsidR="00FD61D6" w:rsidRPr="008F1E82" w:rsidRDefault="00BD7C06">
      <w:pPr>
        <w:tabs>
          <w:tab w:val="center" w:pos="2710"/>
        </w:tabs>
        <w:ind w:left="-15" w:right="0" w:firstLine="0"/>
      </w:pPr>
      <w:r>
        <w:rPr>
          <w:color w:val="1F4D78"/>
        </w:rPr>
        <w:t xml:space="preserve">4.1 </w:t>
      </w:r>
      <w:r>
        <w:rPr>
          <w:color w:val="1F4D78"/>
        </w:rPr>
        <w:tab/>
      </w:r>
      <w:r w:rsidRPr="008F1E82">
        <w:rPr>
          <w:color w:val="1F4D78"/>
        </w:rPr>
        <w:t xml:space="preserve">Modalità di presentazione della domanda </w:t>
      </w:r>
    </w:p>
    <w:p w:rsidR="001A0F5E" w:rsidRPr="008F1E82" w:rsidRDefault="001A0F5E" w:rsidP="001A0F5E">
      <w:pPr>
        <w:widowControl w:val="0"/>
        <w:numPr>
          <w:ilvl w:val="0"/>
          <w:numId w:val="60"/>
        </w:numPr>
        <w:tabs>
          <w:tab w:val="left" w:pos="473"/>
        </w:tabs>
        <w:spacing w:after="0" w:line="240" w:lineRule="auto"/>
        <w:ind w:left="476" w:right="0" w:hanging="363"/>
        <w:rPr>
          <w:color w:val="auto"/>
          <w:szCs w:val="24"/>
        </w:rPr>
      </w:pPr>
      <w:r w:rsidRPr="008F1E82">
        <w:rPr>
          <w:color w:val="auto"/>
          <w:szCs w:val="24"/>
        </w:rPr>
        <w:t xml:space="preserve">Le domande devono essere inoltrate </w:t>
      </w:r>
      <w:r w:rsidRPr="008F1E82">
        <w:rPr>
          <w:b/>
          <w:color w:val="auto"/>
          <w:szCs w:val="24"/>
        </w:rPr>
        <w:t>esclusivamente</w:t>
      </w:r>
      <w:r w:rsidRPr="008F1E82">
        <w:rPr>
          <w:color w:val="auto"/>
          <w:szCs w:val="24"/>
        </w:rPr>
        <w:t xml:space="preserve"> a mezzo Posta Elettronica Certificata (PEC) al</w:t>
      </w:r>
      <w:r w:rsidR="00257728" w:rsidRPr="008F1E82">
        <w:rPr>
          <w:color w:val="auto"/>
          <w:szCs w:val="24"/>
        </w:rPr>
        <w:t xml:space="preserve"> seguente indirizzo </w:t>
      </w:r>
      <w:hyperlink r:id="rId17" w:tgtFrame="_blank" w:history="1">
        <w:r w:rsidR="006D0F8C">
          <w:rPr>
            <w:rStyle w:val="Collegamentoipertestuale"/>
            <w:rFonts w:ascii="Arial" w:hAnsi="Arial" w:cs="Arial"/>
            <w:color w:val="1155CC"/>
            <w:shd w:val="clear" w:color="auto" w:fill="FFFFFF"/>
          </w:rPr>
          <w:t>autoritaurbana@pec.comune.gela.cl.it</w:t>
        </w:r>
      </w:hyperlink>
      <w:r w:rsidR="006D0F8C">
        <w:rPr>
          <w:rStyle w:val="Collegamentoipertestuale"/>
          <w:rFonts w:ascii="Arial" w:hAnsi="Arial" w:cs="Arial"/>
          <w:color w:val="1155CC"/>
          <w:shd w:val="clear" w:color="auto" w:fill="FFFFFF"/>
        </w:rPr>
        <w:t xml:space="preserve"> </w:t>
      </w:r>
      <w:r w:rsidRPr="008F1E82">
        <w:rPr>
          <w:color w:val="auto"/>
        </w:rPr>
        <w:t xml:space="preserve">redatte </w:t>
      </w:r>
      <w:r w:rsidR="00257728" w:rsidRPr="008F1E82">
        <w:rPr>
          <w:color w:val="auto"/>
        </w:rPr>
        <w:t>secondo l’Allegato</w:t>
      </w:r>
      <w:r w:rsidRPr="008F1E82">
        <w:rPr>
          <w:color w:val="auto"/>
        </w:rPr>
        <w:t xml:space="preserve"> I del presente Avviso</w:t>
      </w:r>
      <w:r w:rsidRPr="008F1E82">
        <w:rPr>
          <w:color w:val="auto"/>
          <w:szCs w:val="24"/>
          <w:u w:val="single"/>
        </w:rPr>
        <w:t xml:space="preserve"> (Domanda di ammissione a finanziamento)</w:t>
      </w:r>
      <w:r w:rsidRPr="008F1E82">
        <w:rPr>
          <w:color w:val="auto"/>
          <w:szCs w:val="24"/>
        </w:rPr>
        <w:t>, completo delle dichiarazioni riguardanti:</w:t>
      </w:r>
    </w:p>
    <w:p w:rsidR="001A0F5E" w:rsidRPr="008F1E82" w:rsidRDefault="001A0F5E" w:rsidP="001A0F5E">
      <w:pPr>
        <w:pStyle w:val="Paragrafoelenco"/>
        <w:widowControl w:val="0"/>
        <w:numPr>
          <w:ilvl w:val="0"/>
          <w:numId w:val="61"/>
        </w:numPr>
        <w:tabs>
          <w:tab w:val="left" w:pos="473"/>
        </w:tabs>
        <w:spacing w:after="0" w:line="240" w:lineRule="auto"/>
        <w:ind w:right="0"/>
        <w:contextualSpacing w:val="0"/>
        <w:rPr>
          <w:color w:val="auto"/>
          <w:szCs w:val="24"/>
        </w:rPr>
      </w:pPr>
      <w:r w:rsidRPr="008F1E82">
        <w:rPr>
          <w:color w:val="auto"/>
          <w:szCs w:val="24"/>
        </w:rPr>
        <w:t>la presa visione e accettazione dell’Avviso e dei relativi allegati;</w:t>
      </w:r>
    </w:p>
    <w:p w:rsidR="001A0F5E" w:rsidRPr="008F1E82" w:rsidRDefault="001A0F5E" w:rsidP="001A0F5E">
      <w:pPr>
        <w:pStyle w:val="Paragrafoelenco"/>
        <w:widowControl w:val="0"/>
        <w:numPr>
          <w:ilvl w:val="0"/>
          <w:numId w:val="61"/>
        </w:numPr>
        <w:tabs>
          <w:tab w:val="left" w:pos="473"/>
        </w:tabs>
        <w:spacing w:after="0" w:line="240" w:lineRule="auto"/>
        <w:ind w:right="0"/>
        <w:contextualSpacing w:val="0"/>
        <w:rPr>
          <w:color w:val="auto"/>
          <w:szCs w:val="24"/>
        </w:rPr>
      </w:pPr>
      <w:r w:rsidRPr="008F1E82">
        <w:rPr>
          <w:color w:val="auto"/>
          <w:szCs w:val="24"/>
        </w:rPr>
        <w:t>la presa visione e accettazione dello schema di Disciplinare allegato;</w:t>
      </w:r>
    </w:p>
    <w:p w:rsidR="001A0F5E" w:rsidRPr="008F1E82" w:rsidRDefault="001A0F5E" w:rsidP="001A0F5E">
      <w:pPr>
        <w:pStyle w:val="Paragrafoelenco"/>
        <w:widowControl w:val="0"/>
        <w:numPr>
          <w:ilvl w:val="0"/>
          <w:numId w:val="61"/>
        </w:numPr>
        <w:tabs>
          <w:tab w:val="left" w:pos="473"/>
        </w:tabs>
        <w:spacing w:after="0" w:line="240" w:lineRule="auto"/>
        <w:ind w:right="0"/>
        <w:contextualSpacing w:val="0"/>
        <w:rPr>
          <w:color w:val="auto"/>
          <w:szCs w:val="24"/>
        </w:rPr>
      </w:pPr>
      <w:r w:rsidRPr="008F1E82">
        <w:rPr>
          <w:color w:val="auto"/>
          <w:szCs w:val="24"/>
        </w:rPr>
        <w:t>la posizione del proponente in merito al regime IVA, al fine di determinare l’eventuale ammissibilità dell’IVA al contributo del PO FESR 2014/2020, qualora costituisca un costo realmente e definitivamente sostenuto e non sia recuperabile;</w:t>
      </w:r>
    </w:p>
    <w:p w:rsidR="001A0F5E" w:rsidRPr="008F1E82" w:rsidRDefault="001A0F5E" w:rsidP="001A0F5E">
      <w:pPr>
        <w:pStyle w:val="Paragrafoelenco"/>
        <w:widowControl w:val="0"/>
        <w:numPr>
          <w:ilvl w:val="0"/>
          <w:numId w:val="61"/>
        </w:numPr>
        <w:tabs>
          <w:tab w:val="left" w:pos="473"/>
        </w:tabs>
        <w:spacing w:after="0" w:line="240" w:lineRule="auto"/>
        <w:ind w:right="0"/>
        <w:contextualSpacing w:val="0"/>
        <w:rPr>
          <w:color w:val="auto"/>
          <w:szCs w:val="24"/>
        </w:rPr>
      </w:pPr>
      <w:r w:rsidRPr="008F1E82">
        <w:rPr>
          <w:color w:val="auto"/>
          <w:szCs w:val="24"/>
        </w:rPr>
        <w:t xml:space="preserve">possesso di requisiti previsti al paragrafo 4.4.3, punti A e B. </w:t>
      </w:r>
    </w:p>
    <w:p w:rsidR="001A0F5E" w:rsidRPr="008F1E82" w:rsidRDefault="001A0F5E" w:rsidP="001A0F5E">
      <w:pPr>
        <w:widowControl w:val="0"/>
        <w:tabs>
          <w:tab w:val="left" w:pos="473"/>
        </w:tabs>
        <w:spacing w:after="0" w:line="240" w:lineRule="auto"/>
        <w:ind w:left="360" w:firstLine="0"/>
        <w:rPr>
          <w:color w:val="auto"/>
          <w:szCs w:val="24"/>
        </w:rPr>
      </w:pPr>
      <w:r w:rsidRPr="008F1E82">
        <w:rPr>
          <w:color w:val="auto"/>
          <w:szCs w:val="24"/>
        </w:rPr>
        <w:t>Le stesse domande devono essere sottoscritte con firma digitale, in corso di validità al momento della sottoscrizione, dal legale rappresentante del soggetto proponente.</w:t>
      </w:r>
    </w:p>
    <w:p w:rsidR="00FD61D6" w:rsidRPr="008F1E82" w:rsidRDefault="00BD7C06" w:rsidP="001A0F5E">
      <w:pPr>
        <w:ind w:left="360" w:right="2" w:firstLine="0"/>
        <w:rPr>
          <w:color w:val="auto"/>
          <w:szCs w:val="24"/>
        </w:rPr>
      </w:pPr>
      <w:r w:rsidRPr="008F1E82">
        <w:rPr>
          <w:color w:val="auto"/>
          <w:szCs w:val="24"/>
        </w:rPr>
        <w:t xml:space="preserve">Sono comunque fatte salve le istanze “valide” ai sensi dell’art.65 del D.Lgs. 7 marzo 2005, n. 82 e ss.mm.ii. (Codice dell’Amministrazione digitale). </w:t>
      </w:r>
    </w:p>
    <w:p w:rsidR="00FD61D6" w:rsidRPr="008F1E82" w:rsidRDefault="00BD7C06" w:rsidP="00E5277C">
      <w:pPr>
        <w:ind w:left="360" w:right="2" w:firstLine="0"/>
      </w:pPr>
      <w:r w:rsidRPr="008F1E82">
        <w:t xml:space="preserve">Le domande devono, inoltre, riportare il nominativo del Responsabile Unico del Procedimento presso il Beneficiario, il quale eserciterà anche le funzioni di REO (Responsabile delle Operazioni) ai fini dell’alimentazione dei dati gestionali e di monitoraggio del sistema “Caronte”. </w:t>
      </w:r>
    </w:p>
    <w:p w:rsidR="00FD61D6" w:rsidRPr="008F1E82" w:rsidRDefault="00BD7C06" w:rsidP="001A0F5E">
      <w:pPr>
        <w:numPr>
          <w:ilvl w:val="0"/>
          <w:numId w:val="9"/>
        </w:numPr>
        <w:ind w:right="2" w:hanging="360"/>
        <w:rPr>
          <w:color w:val="auto"/>
        </w:rPr>
      </w:pPr>
      <w:r w:rsidRPr="008F1E82">
        <w:t xml:space="preserve">Le </w:t>
      </w:r>
      <w:r w:rsidRPr="008F1E82">
        <w:rPr>
          <w:color w:val="auto"/>
        </w:rPr>
        <w:t>domande, comprensive di tutte le dichiarazioni/schede da allegare, devono essere complete di tutti i documenti obbligatori indicati al paragrafo 4.3</w:t>
      </w:r>
      <w:r w:rsidR="001A0F5E" w:rsidRPr="008F1E82">
        <w:rPr>
          <w:color w:val="auto"/>
        </w:rPr>
        <w:t xml:space="preserve">, </w:t>
      </w:r>
      <w:r w:rsidRPr="008F1E82">
        <w:rPr>
          <w:color w:val="auto"/>
        </w:rPr>
        <w:t>firmat</w:t>
      </w:r>
      <w:r w:rsidR="001A0F5E" w:rsidRPr="008F1E82">
        <w:rPr>
          <w:color w:val="auto"/>
        </w:rPr>
        <w:t>i</w:t>
      </w:r>
      <w:r w:rsidRPr="008F1E82">
        <w:rPr>
          <w:color w:val="auto"/>
        </w:rPr>
        <w:t xml:space="preserve"> digitalmente</w:t>
      </w:r>
      <w:r w:rsidR="003B3AE7" w:rsidRPr="008F1E82">
        <w:rPr>
          <w:color w:val="auto"/>
        </w:rPr>
        <w:t xml:space="preserve"> </w:t>
      </w:r>
      <w:r w:rsidR="00E5277C" w:rsidRPr="008F1E82">
        <w:rPr>
          <w:color w:val="auto"/>
        </w:rPr>
        <w:t>pena l’irricevibilità.</w:t>
      </w:r>
    </w:p>
    <w:p w:rsidR="001A0F5E" w:rsidRPr="00BC5435" w:rsidRDefault="001A0F5E" w:rsidP="006E7D7C">
      <w:pPr>
        <w:ind w:left="360" w:right="2" w:firstLine="0"/>
        <w:rPr>
          <w:color w:val="auto"/>
        </w:rPr>
      </w:pPr>
    </w:p>
    <w:p w:rsidR="00FD61D6" w:rsidRDefault="00BC5435">
      <w:pPr>
        <w:tabs>
          <w:tab w:val="center" w:pos="2648"/>
        </w:tabs>
        <w:ind w:left="-15" w:right="0" w:firstLine="0"/>
      </w:pPr>
      <w:r>
        <w:rPr>
          <w:color w:val="1F4D78"/>
        </w:rPr>
        <w:t xml:space="preserve">4.2 </w:t>
      </w:r>
      <w:r>
        <w:rPr>
          <w:color w:val="1F4D78"/>
        </w:rPr>
        <w:tab/>
      </w:r>
      <w:r w:rsidR="00BD7C06">
        <w:rPr>
          <w:color w:val="1F4D78"/>
        </w:rPr>
        <w:t xml:space="preserve">Termini di presentazione della domanda </w:t>
      </w:r>
    </w:p>
    <w:p w:rsidR="00FD61D6" w:rsidRPr="00251826" w:rsidRDefault="00BD7C06">
      <w:pPr>
        <w:numPr>
          <w:ilvl w:val="0"/>
          <w:numId w:val="10"/>
        </w:numPr>
        <w:ind w:right="2" w:hanging="360"/>
        <w:rPr>
          <w:color w:val="1F4D78"/>
          <w:u w:val="single"/>
        </w:rPr>
      </w:pPr>
      <w:r w:rsidRPr="00251826">
        <w:rPr>
          <w:u w:val="single"/>
        </w:rPr>
        <w:t xml:space="preserve">Le domande in via telematica (PEC) devono essere inviate entro le ore </w:t>
      </w:r>
      <w:r w:rsidR="00025523" w:rsidRPr="00251826">
        <w:rPr>
          <w:u w:val="single"/>
        </w:rPr>
        <w:t>24</w:t>
      </w:r>
      <w:r w:rsidR="00C2265B" w:rsidRPr="00251826">
        <w:rPr>
          <w:u w:val="single"/>
        </w:rPr>
        <w:t>:00</w:t>
      </w:r>
      <w:r w:rsidR="00025523" w:rsidRPr="00251826">
        <w:rPr>
          <w:u w:val="single"/>
        </w:rPr>
        <w:t xml:space="preserve"> del </w:t>
      </w:r>
      <w:r w:rsidR="003F3443" w:rsidRPr="00251826">
        <w:rPr>
          <w:u w:val="single"/>
        </w:rPr>
        <w:t>45</w:t>
      </w:r>
      <w:r w:rsidR="00025523" w:rsidRPr="00251826">
        <w:rPr>
          <w:u w:val="single"/>
        </w:rPr>
        <w:t xml:space="preserve">° giorno dalla </w:t>
      </w:r>
      <w:r w:rsidR="00BD50EF" w:rsidRPr="00251826">
        <w:rPr>
          <w:u w:val="single"/>
        </w:rPr>
        <w:t xml:space="preserve">data di </w:t>
      </w:r>
      <w:r w:rsidR="00025523" w:rsidRPr="00251826">
        <w:rPr>
          <w:u w:val="single"/>
        </w:rPr>
        <w:t>pubblicazione dell’avviso all’Albo Pretorio del Comune di Gela</w:t>
      </w:r>
      <w:r w:rsidRPr="00251826">
        <w:rPr>
          <w:rStyle w:val="Rimandocommento"/>
          <w:u w:val="single"/>
        </w:rPr>
        <w:t xml:space="preserve"> </w:t>
      </w:r>
      <w:r w:rsidRPr="00251826">
        <w:rPr>
          <w:u w:val="single"/>
        </w:rPr>
        <w:t xml:space="preserve">al seguente indirizzo PEC </w:t>
      </w:r>
      <w:hyperlink r:id="rId18" w:tgtFrame="_blank" w:history="1">
        <w:r w:rsidR="006D0F8C" w:rsidRPr="00251826">
          <w:rPr>
            <w:color w:val="1F4D78"/>
            <w:u w:val="single"/>
          </w:rPr>
          <w:t>autoritaurbana@pec.comu</w:t>
        </w:r>
        <w:bookmarkStart w:id="1" w:name="_GoBack"/>
        <w:bookmarkEnd w:id="1"/>
        <w:r w:rsidR="006D0F8C" w:rsidRPr="00251826">
          <w:rPr>
            <w:color w:val="1F4D78"/>
            <w:u w:val="single"/>
          </w:rPr>
          <w:t>ne.gela.cl.it</w:t>
        </w:r>
      </w:hyperlink>
      <w:r w:rsidR="006D0F8C" w:rsidRPr="00251826">
        <w:rPr>
          <w:color w:val="1F4D78"/>
          <w:u w:val="single"/>
        </w:rPr>
        <w:t xml:space="preserve"> </w:t>
      </w:r>
      <w:r w:rsidRPr="00251826">
        <w:rPr>
          <w:color w:val="1F4D78"/>
          <w:u w:val="single"/>
        </w:rPr>
        <w:t xml:space="preserve"> </w:t>
      </w:r>
    </w:p>
    <w:p w:rsidR="00FD61D6" w:rsidRDefault="00BD7C06">
      <w:pPr>
        <w:numPr>
          <w:ilvl w:val="0"/>
          <w:numId w:val="10"/>
        </w:numPr>
        <w:ind w:right="2" w:hanging="360"/>
      </w:pPr>
      <w:r>
        <w:t xml:space="preserve">Le domande inviate dopo il termine di scadenza di cui al comma 1 sono considerate irricevibili. </w:t>
      </w:r>
    </w:p>
    <w:p w:rsidR="00261D63" w:rsidRDefault="00BD7C06">
      <w:pPr>
        <w:spacing w:after="0" w:line="259" w:lineRule="auto"/>
        <w:ind w:left="0" w:right="0" w:firstLine="0"/>
      </w:pPr>
      <w:r>
        <w:t xml:space="preserve"> </w:t>
      </w:r>
    </w:p>
    <w:p w:rsidR="00261D63" w:rsidRDefault="00261D63">
      <w:pPr>
        <w:spacing w:after="160" w:line="259" w:lineRule="auto"/>
        <w:ind w:left="0" w:right="0" w:firstLine="0"/>
        <w:jc w:val="left"/>
      </w:pPr>
      <w:r>
        <w:br w:type="page"/>
      </w:r>
    </w:p>
    <w:p w:rsidR="00FD61D6" w:rsidRDefault="00FD61D6">
      <w:pPr>
        <w:spacing w:after="0" w:line="259" w:lineRule="auto"/>
        <w:ind w:left="0" w:right="0" w:firstLine="0"/>
      </w:pPr>
    </w:p>
    <w:p w:rsidR="00FD61D6" w:rsidRDefault="00BD7C06">
      <w:pPr>
        <w:tabs>
          <w:tab w:val="center" w:pos="2759"/>
        </w:tabs>
        <w:ind w:left="-15" w:right="0" w:firstLine="0"/>
      </w:pPr>
      <w:r>
        <w:rPr>
          <w:color w:val="1F4D78"/>
        </w:rPr>
        <w:t xml:space="preserve">4.3   Documentazione da allegare alla domanda </w:t>
      </w:r>
    </w:p>
    <w:p w:rsidR="00FD61D6" w:rsidRPr="008F1E82" w:rsidRDefault="00BD7C06">
      <w:pPr>
        <w:numPr>
          <w:ilvl w:val="0"/>
          <w:numId w:val="11"/>
        </w:numPr>
        <w:ind w:right="2" w:hanging="360"/>
      </w:pPr>
      <w:r w:rsidRPr="008F1E82">
        <w:t xml:space="preserve">Gli enti richiedenti devono presentare, unitamente alla domanda di contributo finanziario riportata all’Allegato 1 </w:t>
      </w:r>
      <w:r w:rsidR="00E5277C" w:rsidRPr="008F1E82">
        <w:t xml:space="preserve">al presente Avviso, i documenti, </w:t>
      </w:r>
      <w:r w:rsidR="00E5277C" w:rsidRPr="008F1E82">
        <w:rPr>
          <w:color w:val="auto"/>
        </w:rPr>
        <w:t>firmati digitalmente</w:t>
      </w:r>
      <w:r w:rsidR="00E5277C" w:rsidRPr="00A30589">
        <w:rPr>
          <w:color w:val="auto"/>
        </w:rPr>
        <w:t>,</w:t>
      </w:r>
      <w:r w:rsidRPr="008F1E82">
        <w:t xml:space="preserve"> </w:t>
      </w:r>
      <w:r w:rsidR="000164C4">
        <w:t xml:space="preserve">di </w:t>
      </w:r>
      <w:r w:rsidRPr="008F1E82">
        <w:t xml:space="preserve">seguito indicati: </w:t>
      </w:r>
    </w:p>
    <w:p w:rsidR="00FD61D6" w:rsidRPr="008F1E82" w:rsidRDefault="00BD7C06">
      <w:pPr>
        <w:numPr>
          <w:ilvl w:val="2"/>
          <w:numId w:val="44"/>
        </w:numPr>
        <w:ind w:left="775" w:right="0" w:hanging="415"/>
      </w:pPr>
      <w:r w:rsidRPr="008F1E82">
        <w:t xml:space="preserve">relazione tecnico-economica dell’operazione; </w:t>
      </w:r>
    </w:p>
    <w:p w:rsidR="00E5277C" w:rsidRPr="008F1E82" w:rsidRDefault="00E5277C" w:rsidP="00E5277C">
      <w:pPr>
        <w:pStyle w:val="Paragrafoelenco"/>
        <w:widowControl w:val="0"/>
        <w:numPr>
          <w:ilvl w:val="2"/>
          <w:numId w:val="44"/>
        </w:numPr>
        <w:tabs>
          <w:tab w:val="left" w:pos="833"/>
        </w:tabs>
        <w:spacing w:after="0" w:line="240" w:lineRule="auto"/>
        <w:ind w:right="0"/>
        <w:rPr>
          <w:color w:val="auto"/>
          <w:szCs w:val="24"/>
        </w:rPr>
      </w:pPr>
      <w:r w:rsidRPr="008F1E82">
        <w:rPr>
          <w:color w:val="auto"/>
          <w:szCs w:val="24"/>
        </w:rPr>
        <w:t>atto di nomina del R.U.P.;</w:t>
      </w:r>
    </w:p>
    <w:p w:rsidR="00E5277C" w:rsidRPr="008F1E82" w:rsidRDefault="00E5277C" w:rsidP="00E5277C">
      <w:pPr>
        <w:pStyle w:val="Paragrafoelenco"/>
        <w:widowControl w:val="0"/>
        <w:numPr>
          <w:ilvl w:val="2"/>
          <w:numId w:val="44"/>
        </w:numPr>
        <w:tabs>
          <w:tab w:val="left" w:pos="833"/>
        </w:tabs>
        <w:spacing w:after="0" w:line="240" w:lineRule="auto"/>
        <w:ind w:right="0"/>
        <w:rPr>
          <w:color w:val="auto"/>
          <w:szCs w:val="24"/>
        </w:rPr>
      </w:pPr>
      <w:r w:rsidRPr="008F1E82">
        <w:rPr>
          <w:color w:val="auto"/>
          <w:spacing w:val="-1"/>
          <w:szCs w:val="24"/>
        </w:rPr>
        <w:t>copia del progetto oggetto di istanza di finanziamento, approvato dall’ente richiedete e firmato dal progettista e dal RUP comprensivo di:</w:t>
      </w:r>
    </w:p>
    <w:p w:rsidR="00E5277C" w:rsidRPr="008F1E82" w:rsidRDefault="00E5277C" w:rsidP="00E5277C">
      <w:pPr>
        <w:pStyle w:val="Paragrafoelenco"/>
        <w:widowControl w:val="0"/>
        <w:numPr>
          <w:ilvl w:val="0"/>
          <w:numId w:val="43"/>
        </w:numPr>
        <w:tabs>
          <w:tab w:val="left" w:pos="833"/>
        </w:tabs>
        <w:spacing w:after="0" w:line="240" w:lineRule="auto"/>
        <w:ind w:right="0"/>
        <w:rPr>
          <w:color w:val="auto"/>
          <w:szCs w:val="24"/>
        </w:rPr>
      </w:pPr>
      <w:r w:rsidRPr="008F1E82">
        <w:rPr>
          <w:color w:val="auto"/>
          <w:spacing w:val="-1"/>
          <w:szCs w:val="24"/>
        </w:rPr>
        <w:t>copia di tutti i pareri, nulla osta previsti dalla normativa nazionale in materia di OOPP, fornitura di beni e servizi, per il livello di progettazione approvato;</w:t>
      </w:r>
    </w:p>
    <w:p w:rsidR="00E5277C" w:rsidRPr="008F1E82" w:rsidRDefault="00E5277C" w:rsidP="00E5277C">
      <w:pPr>
        <w:pStyle w:val="Paragrafoelenco"/>
        <w:widowControl w:val="0"/>
        <w:numPr>
          <w:ilvl w:val="0"/>
          <w:numId w:val="43"/>
        </w:numPr>
        <w:tabs>
          <w:tab w:val="left" w:pos="833"/>
        </w:tabs>
        <w:spacing w:after="0" w:line="240" w:lineRule="auto"/>
        <w:ind w:right="0"/>
        <w:rPr>
          <w:color w:val="auto"/>
          <w:szCs w:val="24"/>
        </w:rPr>
      </w:pPr>
      <w:r w:rsidRPr="008F1E82">
        <w:rPr>
          <w:color w:val="auto"/>
          <w:spacing w:val="-1"/>
          <w:szCs w:val="24"/>
        </w:rPr>
        <w:t>atto di validazione e approvazione in linea tecnica del progetto da parte del RUP;</w:t>
      </w:r>
    </w:p>
    <w:p w:rsidR="00FD61D6" w:rsidRPr="008F1E82" w:rsidRDefault="00BD7C06">
      <w:pPr>
        <w:numPr>
          <w:ilvl w:val="2"/>
          <w:numId w:val="44"/>
        </w:numPr>
        <w:ind w:left="775" w:right="0" w:hanging="415"/>
      </w:pPr>
      <w:r w:rsidRPr="008F1E82">
        <w:t xml:space="preserve">cronoprogramma dell’operazione per il quale è richiesta l’ammissione al contributo finanziario; </w:t>
      </w:r>
    </w:p>
    <w:p w:rsidR="00FD61D6" w:rsidRDefault="00BD7C06">
      <w:pPr>
        <w:numPr>
          <w:ilvl w:val="2"/>
          <w:numId w:val="44"/>
        </w:numPr>
        <w:ind w:left="775" w:right="0" w:hanging="415"/>
      </w:pPr>
      <w:r w:rsidRPr="008F1E82">
        <w:t>provvedimento amministrativo dell’ente richiedente attestante l’approvazione</w:t>
      </w:r>
      <w:r>
        <w:t xml:space="preserve"> del progetto in linea tecnica e amministrativa (al livello richiesto dal paragrafo 4.4, comma 3, lett. b)) e relativi altri elementi che costituiscono requisiti di ammissibilità ai fini del presente Avviso, ivi incluso (laddove previsto) l’impegno dell’ente richiedente alla copertura della quota di cofinanziamento dell’operazione specificandone l’importo e le fonti; </w:t>
      </w:r>
    </w:p>
    <w:p w:rsidR="00FD61D6" w:rsidRDefault="00BD7C06">
      <w:pPr>
        <w:numPr>
          <w:ilvl w:val="2"/>
          <w:numId w:val="44"/>
        </w:numPr>
        <w:ind w:left="775" w:right="0" w:hanging="415"/>
      </w:pPr>
      <w:r>
        <w:t xml:space="preserve">autocertificazione circa l’insussistenza delle condizioni ostative di cui all’art. 15, comma 9, della legge regionale n. 8/2016; </w:t>
      </w:r>
    </w:p>
    <w:p w:rsidR="00FD61D6" w:rsidRDefault="00BD7C06">
      <w:pPr>
        <w:numPr>
          <w:ilvl w:val="2"/>
          <w:numId w:val="44"/>
        </w:numPr>
        <w:ind w:left="775" w:right="0" w:hanging="415"/>
      </w:pPr>
      <w:r>
        <w:t>i documenti utili per la valutazione come previsto dal paragrafo 4.4., comma 3, lettera c), del presente Avviso.</w:t>
      </w:r>
    </w:p>
    <w:p w:rsidR="00FD61D6" w:rsidRDefault="00BD7C06">
      <w:pPr>
        <w:numPr>
          <w:ilvl w:val="0"/>
          <w:numId w:val="44"/>
        </w:numPr>
        <w:ind w:right="2" w:hanging="360"/>
      </w:pPr>
      <w:r>
        <w:t>La documentazione obbligatoria, descritta al precedente comma 1, non è integrabile da parte dell’ente richiedente successivamente alla presentazione della stessa, salvo i casi in cui può essere attivato il soccorso istruttorio, quale istituto generale del procedimento amministrativo, ex art. 6 comma 1 lett. b) L. 241/90. Si applicano - in quanto compatibili - le disposizioni in tema di soccorso istruttorio recate dall’art.83 D</w:t>
      </w:r>
      <w:r w:rsidR="003B3AE7">
        <w:t>.</w:t>
      </w:r>
      <w:r>
        <w:t>lgs n. 50/</w:t>
      </w:r>
      <w:r w:rsidR="00167FAD">
        <w:t>2016 e</w:t>
      </w:r>
      <w:r w:rsidR="006E7D7C">
        <w:t xml:space="preserve"> s.m.i.</w:t>
      </w:r>
      <w:r w:rsidR="003B3AE7">
        <w:t xml:space="preserve"> </w:t>
      </w:r>
      <w:r>
        <w:t xml:space="preserve">(Codice dei contratti pubblici).  </w:t>
      </w:r>
    </w:p>
    <w:p w:rsidR="00FD61D6" w:rsidRDefault="00FD61D6">
      <w:pPr>
        <w:ind w:left="0" w:right="2" w:firstLine="0"/>
      </w:pPr>
    </w:p>
    <w:p w:rsidR="00FD61D6" w:rsidRDefault="00BD7C06">
      <w:pPr>
        <w:spacing w:after="0" w:line="259" w:lineRule="auto"/>
        <w:ind w:left="0" w:right="0" w:firstLine="0"/>
      </w:pPr>
      <w:r>
        <w:t xml:space="preserve"> </w:t>
      </w:r>
      <w:r w:rsidR="00167FAD">
        <w:rPr>
          <w:color w:val="1F4D78"/>
        </w:rPr>
        <w:t xml:space="preserve">4.4 </w:t>
      </w:r>
      <w:r w:rsidR="00167FAD">
        <w:rPr>
          <w:color w:val="1F4D78"/>
        </w:rPr>
        <w:tab/>
      </w:r>
      <w:r>
        <w:rPr>
          <w:color w:val="1F4D78"/>
        </w:rPr>
        <w:t xml:space="preserve">Modalità di valutazione della domanda  </w:t>
      </w:r>
    </w:p>
    <w:p w:rsidR="00FD61D6" w:rsidRDefault="00BD7C06">
      <w:pPr>
        <w:numPr>
          <w:ilvl w:val="0"/>
          <w:numId w:val="12"/>
        </w:numPr>
        <w:ind w:right="2" w:hanging="360"/>
      </w:pPr>
      <w:r>
        <w:t>Il processo di valutazione delle domande – dal ricevimento fino alla pubblicazione degli esiti della valutazione – sarà proporzionato al numero delle istanze di contributo finanziario pervenu</w:t>
      </w:r>
      <w:r w:rsidR="00025523">
        <w:t>te e non si protrarrà oltre i 6</w:t>
      </w:r>
      <w:r>
        <w:t>0 gior</w:t>
      </w:r>
      <w:r w:rsidR="006E7D7C">
        <w:t xml:space="preserve">ni dalla scadenza dell’Avviso. </w:t>
      </w:r>
    </w:p>
    <w:p w:rsidR="00FD61D6" w:rsidRDefault="00BD7C06">
      <w:pPr>
        <w:numPr>
          <w:ilvl w:val="0"/>
          <w:numId w:val="12"/>
        </w:numPr>
        <w:ind w:right="2" w:hanging="360"/>
      </w:pPr>
      <w:r>
        <w:t xml:space="preserve">L’iter valutativo si concluderà con l’approvazione di una graduatoria basata sui criteri definiti al successivo comma 3, lett. c), coerenti con i criteri contenuti nel documento “Requisiti di ammissibilità e criteri di selezione” approvato dal Comitato di Sorveglianza del PO FESR 2014/2020. </w:t>
      </w:r>
    </w:p>
    <w:p w:rsidR="00FD61D6" w:rsidRDefault="00BD7C06">
      <w:pPr>
        <w:numPr>
          <w:ilvl w:val="0"/>
          <w:numId w:val="12"/>
        </w:numPr>
        <w:ind w:right="2" w:hanging="360"/>
      </w:pPr>
      <w:r>
        <w:t xml:space="preserve">Le domande presentate saranno istruite e valutate sotto i seguenti profili: </w:t>
      </w:r>
    </w:p>
    <w:p w:rsidR="00FD61D6" w:rsidRDefault="00BD7C06">
      <w:pPr>
        <w:ind w:left="360" w:right="2" w:firstLine="0"/>
      </w:pPr>
      <w:r>
        <w:t>a)</w:t>
      </w:r>
      <w:r>
        <w:rPr>
          <w:rFonts w:ascii="Arial" w:eastAsia="Arial" w:hAnsi="Arial" w:cs="Arial"/>
        </w:rPr>
        <w:t xml:space="preserve"> </w:t>
      </w:r>
      <w:r>
        <w:t xml:space="preserve">Ricevibilità formale: </w:t>
      </w:r>
    </w:p>
    <w:p w:rsidR="00FD61D6" w:rsidRDefault="00BD7C06">
      <w:pPr>
        <w:numPr>
          <w:ilvl w:val="3"/>
          <w:numId w:val="52"/>
        </w:numPr>
        <w:ind w:right="0" w:hanging="360"/>
      </w:pPr>
      <w:r>
        <w:t xml:space="preserve">inoltro della domanda nei termini e nelle forme previste dall’Avviso; </w:t>
      </w:r>
    </w:p>
    <w:p w:rsidR="00FD61D6" w:rsidRDefault="00BD7C06">
      <w:pPr>
        <w:numPr>
          <w:ilvl w:val="3"/>
          <w:numId w:val="52"/>
        </w:numPr>
        <w:ind w:right="0" w:hanging="360"/>
      </w:pPr>
      <w:r>
        <w:t xml:space="preserve">completezza e regolarità della domanda e degli allegati, </w:t>
      </w:r>
    </w:p>
    <w:p w:rsidR="00FD61D6" w:rsidRPr="00790934" w:rsidRDefault="00BD7C06">
      <w:pPr>
        <w:numPr>
          <w:ilvl w:val="3"/>
          <w:numId w:val="52"/>
        </w:numPr>
        <w:ind w:right="0"/>
      </w:pPr>
      <w:r w:rsidRPr="00790934">
        <w:t xml:space="preserve">verifica delle prescrizioni dell’art.15, comma 9 della L.R.n.8 del 17 maggio 2016; </w:t>
      </w:r>
    </w:p>
    <w:p w:rsidR="00FD61D6" w:rsidRDefault="00BD7C06">
      <w:pPr>
        <w:numPr>
          <w:ilvl w:val="3"/>
          <w:numId w:val="52"/>
        </w:numPr>
        <w:ind w:right="0"/>
      </w:pPr>
      <w:r w:rsidRPr="00790934">
        <w:t xml:space="preserve">conformità con la normativa in materia di Aiuti di Stato e Appalti e adempimenti da parte del beneficiario per il rispetto della normativa suddetta. </w:t>
      </w:r>
    </w:p>
    <w:p w:rsidR="00FD61D6" w:rsidRPr="00790934" w:rsidRDefault="00BD7C06" w:rsidP="00790934">
      <w:pPr>
        <w:numPr>
          <w:ilvl w:val="3"/>
          <w:numId w:val="52"/>
        </w:numPr>
        <w:ind w:right="0"/>
      </w:pPr>
      <w:r w:rsidRPr="00790934">
        <w:t>Rispetto, per interventi in materia ambientale, delle norme per l'accesso al finanziamento UE e nazionali in materia di Ambiente, in particolare della Direttiva 92/43/CEE per gli interventi ricadent</w:t>
      </w:r>
      <w:r>
        <w:t xml:space="preserve">i nella Rete Natura 2000. </w:t>
      </w:r>
    </w:p>
    <w:p w:rsidR="00F05566" w:rsidRDefault="00F05566" w:rsidP="0078165F">
      <w:pPr>
        <w:ind w:left="0" w:right="0" w:firstLine="0"/>
      </w:pPr>
    </w:p>
    <w:p w:rsidR="00FD61D6" w:rsidRDefault="00BD7C06">
      <w:pPr>
        <w:ind w:left="725" w:right="2"/>
      </w:pPr>
      <w:r>
        <w:t>b)</w:t>
      </w:r>
      <w:r>
        <w:rPr>
          <w:rFonts w:ascii="Arial" w:eastAsia="Arial" w:hAnsi="Arial" w:cs="Arial"/>
        </w:rPr>
        <w:t xml:space="preserve"> </w:t>
      </w:r>
      <w:r>
        <w:t xml:space="preserve">Ammissibilità (in conformità con il documento requisiti di ammissibilità e criteri di selezione del PO): </w:t>
      </w:r>
    </w:p>
    <w:p w:rsidR="00FD61D6" w:rsidRDefault="00BD7C06">
      <w:pPr>
        <w:ind w:right="2" w:firstLine="61"/>
        <w:rPr>
          <w:b/>
          <w:bCs/>
        </w:rPr>
      </w:pPr>
      <w:r>
        <w:rPr>
          <w:b/>
          <w:bCs/>
        </w:rPr>
        <w:t xml:space="preserve">Requisiti del soggetto proponente </w:t>
      </w:r>
    </w:p>
    <w:p w:rsidR="00FD61D6" w:rsidRDefault="00BD7C06">
      <w:pPr>
        <w:numPr>
          <w:ilvl w:val="3"/>
          <w:numId w:val="53"/>
        </w:numPr>
        <w:ind w:right="2"/>
      </w:pPr>
      <w:r>
        <w:t xml:space="preserve">Eleggibilità del soggetto proponente sulla base di quanto previsto dal PO e dalla procedura indicata nel presente avviso; </w:t>
      </w:r>
    </w:p>
    <w:p w:rsidR="00FD61D6" w:rsidRDefault="00BD7C06">
      <w:pPr>
        <w:numPr>
          <w:ilvl w:val="3"/>
          <w:numId w:val="53"/>
        </w:numPr>
        <w:ind w:right="2"/>
      </w:pPr>
      <w:r>
        <w:t xml:space="preserve">Capacità finanziaria e tecnico-amministrativa; </w:t>
      </w:r>
    </w:p>
    <w:p w:rsidR="00FD61D6" w:rsidRDefault="00BD7C06">
      <w:pPr>
        <w:ind w:right="2" w:firstLine="61"/>
        <w:rPr>
          <w:b/>
          <w:bCs/>
        </w:rPr>
      </w:pPr>
      <w:r>
        <w:rPr>
          <w:b/>
          <w:bCs/>
        </w:rPr>
        <w:t xml:space="preserve">Requisiti del progetto/operazione </w:t>
      </w:r>
    </w:p>
    <w:p w:rsidR="00FD61D6" w:rsidRDefault="00BD7C06">
      <w:pPr>
        <w:numPr>
          <w:ilvl w:val="3"/>
          <w:numId w:val="53"/>
        </w:numPr>
        <w:ind w:right="2"/>
      </w:pPr>
      <w:r>
        <w:t xml:space="preserve">Rispondenza del progetto alle azioni, finalità, territorio di riferimento e categorie previste nel PO e nel presente avviso; </w:t>
      </w:r>
    </w:p>
    <w:p w:rsidR="00FD61D6" w:rsidRDefault="00BD7C06">
      <w:pPr>
        <w:numPr>
          <w:ilvl w:val="3"/>
          <w:numId w:val="53"/>
        </w:numPr>
        <w:ind w:right="2"/>
      </w:pPr>
      <w:r>
        <w:t xml:space="preserve">Ubicazione dell’intervento nel territorio regionale; </w:t>
      </w:r>
    </w:p>
    <w:p w:rsidR="00FD61D6" w:rsidRDefault="00BD7C06">
      <w:pPr>
        <w:numPr>
          <w:ilvl w:val="3"/>
          <w:numId w:val="53"/>
        </w:numPr>
        <w:ind w:right="2"/>
      </w:pPr>
      <w:r>
        <w:t xml:space="preserve">Coerenza rispetto alle disposizioni in materia di cumulo (art 65, comma 11 Reg 1303/13) </w:t>
      </w:r>
    </w:p>
    <w:p w:rsidR="00FD61D6" w:rsidRDefault="00BD7C06">
      <w:pPr>
        <w:numPr>
          <w:ilvl w:val="3"/>
          <w:numId w:val="53"/>
        </w:numPr>
        <w:ind w:right="2"/>
      </w:pPr>
      <w:r>
        <w:t xml:space="preserve">Osservanza dei criteri di demarcazione con l'utilizzo degli altri fondi per quanto riguarda la categoria dei beneficiari e/o la tipologia di intervento; </w:t>
      </w:r>
    </w:p>
    <w:p w:rsidR="00FD61D6" w:rsidRDefault="00BD7C06">
      <w:pPr>
        <w:numPr>
          <w:ilvl w:val="3"/>
          <w:numId w:val="53"/>
        </w:numPr>
        <w:ind w:right="2"/>
      </w:pPr>
      <w:r>
        <w:t>Osservanza delle disposizioni in materia di ammissibilità delle spese per gli interventi cofinanziati dai Fondi Strutturali e di Investimento Europei;</w:t>
      </w:r>
    </w:p>
    <w:p w:rsidR="00FD61D6" w:rsidRDefault="00BD7C06">
      <w:pPr>
        <w:numPr>
          <w:ilvl w:val="3"/>
          <w:numId w:val="53"/>
        </w:numPr>
        <w:ind w:right="2"/>
      </w:pPr>
      <w:r>
        <w:t>Osservanza delle disposizioni in tema di concorrenza, e appalti pubblici;</w:t>
      </w:r>
    </w:p>
    <w:p w:rsidR="00FD61D6" w:rsidRDefault="00BD7C06">
      <w:pPr>
        <w:numPr>
          <w:ilvl w:val="3"/>
          <w:numId w:val="53"/>
        </w:numPr>
        <w:ind w:right="2"/>
      </w:pPr>
      <w:r>
        <w:t xml:space="preserve">Impegno al rispetto delle disposizioni in materia di informazione, pubblicità e monitoraggio degli interventi cofinanziati dai Fondi Strutturali e di Investimento Europei </w:t>
      </w:r>
    </w:p>
    <w:p w:rsidR="00FD61D6" w:rsidRDefault="00FD61D6">
      <w:pPr>
        <w:ind w:right="2" w:firstLine="0"/>
      </w:pPr>
    </w:p>
    <w:p w:rsidR="00FD61D6" w:rsidRDefault="00BD7C06">
      <w:pPr>
        <w:ind w:left="708" w:right="2" w:firstLine="0"/>
      </w:pPr>
      <w:r>
        <w:t>Criteri di ammissibilità specifici (in conformità con il documento requisiti di ammissibilità e criteri di selezione del PO):</w:t>
      </w:r>
    </w:p>
    <w:p w:rsidR="00FD61D6" w:rsidRDefault="00BD7C06">
      <w:pPr>
        <w:numPr>
          <w:ilvl w:val="3"/>
          <w:numId w:val="53"/>
        </w:numPr>
        <w:ind w:right="2"/>
      </w:pPr>
      <w:r>
        <w:t xml:space="preserve">Sito a elevata (o alta) criticità idraulica/idrogeologica (classificazione nelle prime due classi di rischio: R4, R3, AA, A) individuato dal PAI o per il quale è stato adottato o è in corso di adozione un atto di modifica a livello di uno dei 107 bacini idrografici della Regione; </w:t>
      </w:r>
    </w:p>
    <w:p w:rsidR="00FD61D6" w:rsidRDefault="00BD7C06">
      <w:pPr>
        <w:numPr>
          <w:ilvl w:val="3"/>
          <w:numId w:val="53"/>
        </w:numPr>
        <w:ind w:right="2"/>
      </w:pPr>
      <w:r>
        <w:t xml:space="preserve">Intervento inserito nel Repertorio Nazionale degli interventi per la Difesa del Suolo (“DB Rendis”); </w:t>
      </w:r>
    </w:p>
    <w:p w:rsidR="00FD61D6" w:rsidRDefault="00BD7C06">
      <w:pPr>
        <w:numPr>
          <w:ilvl w:val="3"/>
          <w:numId w:val="53"/>
        </w:numPr>
        <w:ind w:right="2"/>
      </w:pPr>
      <w:r>
        <w:t xml:space="preserve">Validazione dell’intervento da parte della Regione (Dipartimento Regionale dell'Ambiente) o altro soggetto competente secondo le procedure stabilite nel DPCM 28/05/2015 e s.m.i., (adeguatezza progettuale e coerenza con la finalità di mitigazione del rischio idrogeologico)”; </w:t>
      </w:r>
    </w:p>
    <w:p w:rsidR="00FD61D6" w:rsidRDefault="00BD7C06">
      <w:pPr>
        <w:numPr>
          <w:ilvl w:val="3"/>
          <w:numId w:val="53"/>
        </w:numPr>
        <w:ind w:right="2"/>
      </w:pPr>
      <w:r>
        <w:t xml:space="preserve">Livello di progettazione almeno preliminare.  </w:t>
      </w:r>
    </w:p>
    <w:p w:rsidR="00FD61D6" w:rsidRDefault="00FD61D6">
      <w:pPr>
        <w:ind w:left="725" w:right="2"/>
      </w:pPr>
    </w:p>
    <w:p w:rsidR="00F05566" w:rsidRDefault="00BD7C06" w:rsidP="0078165F">
      <w:pPr>
        <w:ind w:left="0" w:right="2" w:firstLine="0"/>
        <w:rPr>
          <w:b/>
          <w:bCs/>
        </w:rPr>
      </w:pPr>
      <w:r>
        <w:t>c)</w:t>
      </w:r>
      <w:r>
        <w:rPr>
          <w:rFonts w:ascii="Arial" w:eastAsia="Arial" w:hAnsi="Arial" w:cs="Arial"/>
        </w:rPr>
        <w:t xml:space="preserve"> </w:t>
      </w:r>
      <w:r>
        <w:t xml:space="preserve">Valutazione (criteri oggettivi di valutazione, in conformità con il documento requisiti di ammissibilità e criteri di selezione del PO): </w:t>
      </w:r>
    </w:p>
    <w:p w:rsidR="00FD61D6" w:rsidRDefault="00BD7C06">
      <w:pPr>
        <w:ind w:right="2" w:firstLine="349"/>
        <w:rPr>
          <w:b/>
          <w:bCs/>
        </w:rPr>
      </w:pPr>
      <w:r>
        <w:rPr>
          <w:b/>
          <w:bCs/>
        </w:rPr>
        <w:t xml:space="preserve">Criteri generali </w:t>
      </w:r>
    </w:p>
    <w:p w:rsidR="00FD61D6" w:rsidRDefault="00BD7C06">
      <w:pPr>
        <w:numPr>
          <w:ilvl w:val="3"/>
          <w:numId w:val="54"/>
        </w:numPr>
        <w:ind w:right="2" w:hanging="360"/>
      </w:pPr>
      <w:r>
        <w:t>Urgenza e priorità delle opere in relazione a (</w:t>
      </w:r>
      <w:r>
        <w:rPr>
          <w:vertAlign w:val="superscript"/>
        </w:rPr>
        <w:footnoteReference w:id="1"/>
      </w:r>
      <w:r>
        <w:t xml:space="preserve">): </w:t>
      </w:r>
    </w:p>
    <w:p w:rsidR="00FD61D6" w:rsidRDefault="00BD7C06">
      <w:pPr>
        <w:pStyle w:val="Paragrafoelenco"/>
        <w:numPr>
          <w:ilvl w:val="0"/>
          <w:numId w:val="55"/>
        </w:numPr>
        <w:ind w:right="2"/>
      </w:pPr>
      <w:r>
        <w:t xml:space="preserve">popolazione a rischio diretto (privilegiando gli interventi con soglia minima di 100 ab. per i rischi di carattere geomorfologico e di 200 per i rischi idraulici); </w:t>
      </w:r>
    </w:p>
    <w:p w:rsidR="00FD61D6" w:rsidRDefault="00BD7C06">
      <w:pPr>
        <w:pStyle w:val="Paragrafoelenco"/>
        <w:numPr>
          <w:ilvl w:val="0"/>
          <w:numId w:val="55"/>
        </w:numPr>
        <w:ind w:right="2"/>
      </w:pPr>
      <w:r>
        <w:t xml:space="preserve">beni a rischio grave; </w:t>
      </w:r>
    </w:p>
    <w:p w:rsidR="00FD61D6" w:rsidRDefault="00BD7C06">
      <w:pPr>
        <w:pStyle w:val="Paragrafoelenco"/>
        <w:numPr>
          <w:ilvl w:val="0"/>
          <w:numId w:val="55"/>
        </w:numPr>
        <w:ind w:right="2"/>
      </w:pPr>
      <w:r>
        <w:t xml:space="preserve">frequenza dell’evento; </w:t>
      </w:r>
    </w:p>
    <w:p w:rsidR="00FD61D6" w:rsidRDefault="00BD7C06">
      <w:pPr>
        <w:pStyle w:val="Paragrafoelenco"/>
        <w:numPr>
          <w:ilvl w:val="0"/>
          <w:numId w:val="55"/>
        </w:numPr>
        <w:ind w:right="2"/>
      </w:pPr>
      <w:r>
        <w:t xml:space="preserve">quantificazione del danno economico atteso; </w:t>
      </w:r>
    </w:p>
    <w:p w:rsidR="00FD61D6" w:rsidRDefault="00BD7C06">
      <w:pPr>
        <w:pStyle w:val="Paragrafoelenco"/>
        <w:numPr>
          <w:ilvl w:val="0"/>
          <w:numId w:val="55"/>
        </w:numPr>
        <w:ind w:right="2"/>
      </w:pPr>
      <w:r>
        <w:t xml:space="preserve">previsione della riduzione del rischio a seguito dell’intervento di mitigazione; </w:t>
      </w:r>
    </w:p>
    <w:p w:rsidR="00FD61D6" w:rsidRDefault="00BD7C06">
      <w:pPr>
        <w:pStyle w:val="Paragrafoelenco"/>
        <w:numPr>
          <w:ilvl w:val="0"/>
          <w:numId w:val="55"/>
        </w:numPr>
        <w:ind w:right="2"/>
      </w:pPr>
      <w:r>
        <w:lastRenderedPageBreak/>
        <w:t xml:space="preserve">Grado di priorità regionale definito da parte dell’autorità competente. </w:t>
      </w:r>
    </w:p>
    <w:p w:rsidR="00FD61D6" w:rsidRDefault="00BD7C06">
      <w:pPr>
        <w:numPr>
          <w:ilvl w:val="3"/>
          <w:numId w:val="54"/>
        </w:numPr>
        <w:ind w:right="2" w:hanging="360"/>
      </w:pPr>
      <w:r>
        <w:t>Completamento di interventi già avviati</w:t>
      </w:r>
      <w:r>
        <w:rPr>
          <w:vertAlign w:val="superscript"/>
        </w:rPr>
        <w:footnoteReference w:id="2"/>
      </w:r>
      <w:r>
        <w:t xml:space="preserve">; </w:t>
      </w:r>
    </w:p>
    <w:p w:rsidR="00FD61D6" w:rsidRDefault="00BD7C06">
      <w:pPr>
        <w:numPr>
          <w:ilvl w:val="3"/>
          <w:numId w:val="54"/>
        </w:numPr>
        <w:ind w:right="2" w:hanging="360"/>
      </w:pPr>
      <w:r>
        <w:t xml:space="preserve">Esistenza di misure di compensazione e di mitigazione; </w:t>
      </w:r>
    </w:p>
    <w:p w:rsidR="00FD61D6" w:rsidRDefault="00BD7C06">
      <w:pPr>
        <w:numPr>
          <w:ilvl w:val="3"/>
          <w:numId w:val="54"/>
        </w:numPr>
        <w:ind w:right="2" w:hanging="360"/>
      </w:pPr>
      <w:r>
        <w:t>Livello di progettazione approvata.</w:t>
      </w:r>
    </w:p>
    <w:p w:rsidR="00FD61D6" w:rsidRDefault="00BD7C06">
      <w:pPr>
        <w:ind w:left="720" w:right="2" w:firstLine="0"/>
        <w:rPr>
          <w:b/>
          <w:bCs/>
        </w:rPr>
      </w:pPr>
      <w:r>
        <w:rPr>
          <w:b/>
          <w:bCs/>
        </w:rPr>
        <w:t>Criteri premiali</w:t>
      </w:r>
    </w:p>
    <w:p w:rsidR="00FD61D6" w:rsidRDefault="00BD7C06">
      <w:pPr>
        <w:numPr>
          <w:ilvl w:val="3"/>
          <w:numId w:val="54"/>
        </w:numPr>
        <w:ind w:right="2"/>
      </w:pPr>
      <w:r>
        <w:t xml:space="preserve">Cantierabilità e crono programma;  </w:t>
      </w:r>
    </w:p>
    <w:p w:rsidR="00FD61D6" w:rsidRDefault="00BD7C06">
      <w:pPr>
        <w:numPr>
          <w:ilvl w:val="3"/>
          <w:numId w:val="54"/>
        </w:numPr>
        <w:ind w:right="2"/>
      </w:pPr>
      <w:r>
        <w:t xml:space="preserve">Green Public Procurement; </w:t>
      </w:r>
    </w:p>
    <w:p w:rsidR="00F05566" w:rsidRDefault="00BD7C06" w:rsidP="0078165F">
      <w:pPr>
        <w:ind w:left="1080" w:right="2" w:firstLine="0"/>
      </w:pPr>
      <w:r>
        <w:t xml:space="preserve">Utilizzo di infrastrutture verdi. </w:t>
      </w:r>
    </w:p>
    <w:p w:rsidR="00F05566" w:rsidRDefault="00F05566" w:rsidP="0078165F">
      <w:pPr>
        <w:ind w:right="2"/>
      </w:pPr>
    </w:p>
    <w:p w:rsidR="00FD61D6" w:rsidRDefault="003C4782">
      <w:pPr>
        <w:numPr>
          <w:ilvl w:val="0"/>
          <w:numId w:val="12"/>
        </w:numPr>
        <w:ind w:right="2" w:hanging="360"/>
      </w:pPr>
      <w:r w:rsidRPr="000164F5">
        <w:rPr>
          <w:b/>
        </w:rPr>
        <w:t>La Struttura di Attuazione</w:t>
      </w:r>
      <w:r>
        <w:t xml:space="preserve"> </w:t>
      </w:r>
      <w:r w:rsidR="00BD7C06">
        <w:t xml:space="preserve">effettua la verifica della sussistenza dei requisiti di regolarità formale e di ammissibilità sostanziale indicati al comma 3, lettere a) e b) (fase istruttoria), trasmettendo ad apposita Commissione di valutazione, nominata con </w:t>
      </w:r>
      <w:r w:rsidR="00CC3945" w:rsidRPr="0050425B">
        <w:rPr>
          <w:rFonts w:asciiTheme="minorHAnsi" w:hAnsiTheme="minorHAnsi"/>
          <w:b/>
        </w:rPr>
        <w:t>De</w:t>
      </w:r>
      <w:r w:rsidR="00CC3945">
        <w:rPr>
          <w:rFonts w:asciiTheme="minorHAnsi" w:hAnsiTheme="minorHAnsi"/>
          <w:b/>
        </w:rPr>
        <w:t>terminazione dell’O</w:t>
      </w:r>
      <w:r w:rsidR="00A30589">
        <w:rPr>
          <w:rFonts w:asciiTheme="minorHAnsi" w:hAnsiTheme="minorHAnsi"/>
          <w:b/>
        </w:rPr>
        <w:t>.</w:t>
      </w:r>
      <w:r w:rsidR="00CC3945">
        <w:rPr>
          <w:rFonts w:asciiTheme="minorHAnsi" w:hAnsiTheme="minorHAnsi"/>
          <w:b/>
        </w:rPr>
        <w:t>I</w:t>
      </w:r>
      <w:r w:rsidR="00A30589">
        <w:rPr>
          <w:rFonts w:asciiTheme="minorHAnsi" w:hAnsiTheme="minorHAnsi"/>
          <w:b/>
        </w:rPr>
        <w:t>.</w:t>
      </w:r>
      <w:r w:rsidR="00CC3945">
        <w:rPr>
          <w:rFonts w:asciiTheme="minorHAnsi" w:hAnsiTheme="minorHAnsi"/>
          <w:b/>
        </w:rPr>
        <w:t xml:space="preserve"> </w:t>
      </w:r>
      <w:r w:rsidR="00CC3945" w:rsidRPr="006D4700">
        <w:rPr>
          <w:rFonts w:asciiTheme="minorHAnsi" w:hAnsiTheme="minorHAnsi"/>
        </w:rPr>
        <w:t xml:space="preserve"> </w:t>
      </w:r>
      <w:r w:rsidR="00BD7C06">
        <w:t xml:space="preserve">successivamente alla scadenza dei termini di presentazione delle domande, le domande ammissibili che hanno superato la fase istruttoria. </w:t>
      </w:r>
    </w:p>
    <w:p w:rsidR="00FD61D6" w:rsidRDefault="00BD7C06">
      <w:pPr>
        <w:numPr>
          <w:ilvl w:val="0"/>
          <w:numId w:val="12"/>
        </w:numPr>
        <w:ind w:right="2" w:hanging="360"/>
      </w:pPr>
      <w:r>
        <w:t xml:space="preserve">L’elenco delle domande ammissibili e quello delle domande non ricevibili o non ammissibili ed escluse, con evidenza delle cause di esclusione, sono approvati con </w:t>
      </w:r>
      <w:r w:rsidR="00CC3945" w:rsidRPr="0050425B">
        <w:rPr>
          <w:rFonts w:asciiTheme="minorHAnsi" w:hAnsiTheme="minorHAnsi"/>
          <w:b/>
        </w:rPr>
        <w:t>De</w:t>
      </w:r>
      <w:r w:rsidR="00CC3945">
        <w:rPr>
          <w:rFonts w:asciiTheme="minorHAnsi" w:hAnsiTheme="minorHAnsi"/>
          <w:b/>
        </w:rPr>
        <w:t>termina</w:t>
      </w:r>
      <w:r w:rsidR="00C2265B">
        <w:rPr>
          <w:rFonts w:asciiTheme="minorHAnsi" w:hAnsiTheme="minorHAnsi"/>
          <w:b/>
        </w:rPr>
        <w:t>zione</w:t>
      </w:r>
      <w:r w:rsidR="00CC3945">
        <w:rPr>
          <w:rFonts w:asciiTheme="minorHAnsi" w:hAnsiTheme="minorHAnsi"/>
          <w:b/>
        </w:rPr>
        <w:t xml:space="preserve"> </w:t>
      </w:r>
      <w:r w:rsidR="00CC3945" w:rsidRPr="0050425B">
        <w:rPr>
          <w:rFonts w:asciiTheme="minorHAnsi" w:hAnsiTheme="minorHAnsi"/>
          <w:b/>
        </w:rPr>
        <w:t>Dirigenziale</w:t>
      </w:r>
      <w:r>
        <w:t xml:space="preserve">. Il Servizio darà comunicazione a mezzo PEC agli enti richiedenti interessati della irricevibilità, inammissibilità ed esclusione delle rispettive domande e delle relative motivazioni.  </w:t>
      </w:r>
    </w:p>
    <w:p w:rsidR="00763BEC" w:rsidRPr="00763BEC" w:rsidRDefault="00763BEC" w:rsidP="00763BEC">
      <w:pPr>
        <w:numPr>
          <w:ilvl w:val="0"/>
          <w:numId w:val="12"/>
        </w:numPr>
        <w:ind w:right="2" w:hanging="360"/>
      </w:pPr>
      <w:r w:rsidRPr="00763BEC">
        <w:t>La Commissione di valutazione effettua la valutazione tecnico-finanziaria di cui al comma 3, lettera c), sulla base dei criteri di attribuzione dei punteggi descritti al paragrafo 4.5 del presente Avviso. La Commissione conclude i suoi lavori trasmettendo al</w:t>
      </w:r>
      <w:r w:rsidR="00E93A33">
        <w:t>la</w:t>
      </w:r>
      <w:r w:rsidR="00E93A33" w:rsidRPr="00E93A33">
        <w:rPr>
          <w:b/>
        </w:rPr>
        <w:t xml:space="preserve"> </w:t>
      </w:r>
      <w:r w:rsidR="00E93A33" w:rsidRPr="00C9155D">
        <w:rPr>
          <w:b/>
        </w:rPr>
        <w:t>Struttura di Coordinamento Tecnico</w:t>
      </w:r>
      <w:r w:rsidRPr="00763BEC">
        <w:t xml:space="preserve"> i verbali delle sedute, la graduatoria delle operazioni ammesse, con specificazione di quelle finanziate e di quelle non finanziate per carenza di fondi e l’elenco delle operazioni non ammesse, con le motivazioni dell’esclusione.</w:t>
      </w:r>
    </w:p>
    <w:p w:rsidR="00763BEC" w:rsidRDefault="00E93A33" w:rsidP="00763BEC">
      <w:pPr>
        <w:pStyle w:val="Paragrafoelenco1"/>
        <w:numPr>
          <w:ilvl w:val="0"/>
          <w:numId w:val="12"/>
        </w:numPr>
        <w:spacing w:before="120" w:after="120" w:line="100" w:lineRule="atLeast"/>
        <w:ind w:hanging="360"/>
        <w:jc w:val="both"/>
        <w:rPr>
          <w:sz w:val="24"/>
          <w:szCs w:val="24"/>
        </w:rPr>
      </w:pPr>
      <w:r w:rsidRPr="000164F5">
        <w:rPr>
          <w:b/>
        </w:rPr>
        <w:t>La Struttura di Coordinamento Tecnico</w:t>
      </w:r>
      <w:r w:rsidRPr="000164F5">
        <w:t xml:space="preserve"> </w:t>
      </w:r>
      <w:r w:rsidR="00763BEC">
        <w:rPr>
          <w:sz w:val="24"/>
          <w:szCs w:val="24"/>
        </w:rPr>
        <w:t xml:space="preserve">approva gli esiti provvisori della valutazione con </w:t>
      </w:r>
      <w:r w:rsidR="00647214" w:rsidRPr="000164F5">
        <w:rPr>
          <w:b/>
        </w:rPr>
        <w:t>De</w:t>
      </w:r>
      <w:r w:rsidR="00656FB5">
        <w:rPr>
          <w:b/>
        </w:rPr>
        <w:t>termina</w:t>
      </w:r>
      <w:r w:rsidR="00C2265B">
        <w:rPr>
          <w:b/>
        </w:rPr>
        <w:t>zione</w:t>
      </w:r>
      <w:r w:rsidR="00647214" w:rsidRPr="000164F5">
        <w:rPr>
          <w:b/>
        </w:rPr>
        <w:t xml:space="preserve"> Dirigenziale</w:t>
      </w:r>
      <w:r w:rsidR="00647214">
        <w:rPr>
          <w:sz w:val="24"/>
          <w:szCs w:val="24"/>
        </w:rPr>
        <w:t xml:space="preserve"> </w:t>
      </w:r>
      <w:r w:rsidR="00763BEC">
        <w:rPr>
          <w:sz w:val="24"/>
          <w:szCs w:val="24"/>
        </w:rPr>
        <w:t xml:space="preserve">e </w:t>
      </w:r>
      <w:r w:rsidR="00763BEC" w:rsidRPr="00BF45FB">
        <w:rPr>
          <w:sz w:val="24"/>
          <w:szCs w:val="24"/>
        </w:rPr>
        <w:t>trasmette il provvedimento di approvazione degli esiti di selezione, unitamente a tutta la documentazione utile, al rappresentante legale dell’Autorità Urbana per il successivo inoltro ai CdR competenti dandone formale comunicazione agli enti beneficiari.</w:t>
      </w:r>
      <w:r w:rsidR="00763BEC">
        <w:rPr>
          <w:sz w:val="24"/>
          <w:szCs w:val="24"/>
        </w:rPr>
        <w:t xml:space="preserve"> </w:t>
      </w:r>
    </w:p>
    <w:p w:rsidR="00763BEC" w:rsidRDefault="00656FB5" w:rsidP="00763BEC">
      <w:pPr>
        <w:pStyle w:val="Paragrafoelenco1"/>
        <w:numPr>
          <w:ilvl w:val="0"/>
          <w:numId w:val="12"/>
        </w:numPr>
        <w:spacing w:before="120" w:after="120" w:line="100" w:lineRule="atLeast"/>
        <w:ind w:hanging="360"/>
        <w:jc w:val="both"/>
        <w:rPr>
          <w:sz w:val="24"/>
          <w:szCs w:val="24"/>
        </w:rPr>
      </w:pPr>
      <w:r>
        <w:rPr>
          <w:sz w:val="24"/>
          <w:szCs w:val="24"/>
        </w:rPr>
        <w:t xml:space="preserve">La </w:t>
      </w:r>
      <w:r w:rsidRPr="00656FB5">
        <w:rPr>
          <w:b/>
        </w:rPr>
        <w:t>Determina</w:t>
      </w:r>
      <w:r w:rsidR="00C2265B">
        <w:rPr>
          <w:b/>
        </w:rPr>
        <w:t>zione</w:t>
      </w:r>
      <w:r w:rsidR="00647214" w:rsidRPr="000164F5">
        <w:rPr>
          <w:b/>
        </w:rPr>
        <w:t xml:space="preserve"> Dirigenziale</w:t>
      </w:r>
      <w:r w:rsidR="00647214">
        <w:rPr>
          <w:sz w:val="24"/>
          <w:szCs w:val="24"/>
        </w:rPr>
        <w:t xml:space="preserve"> </w:t>
      </w:r>
      <w:r w:rsidR="00763BEC">
        <w:rPr>
          <w:sz w:val="24"/>
          <w:szCs w:val="24"/>
        </w:rPr>
        <w:t>sarà pubblicat</w:t>
      </w:r>
      <w:r>
        <w:rPr>
          <w:sz w:val="24"/>
          <w:szCs w:val="24"/>
        </w:rPr>
        <w:t>a</w:t>
      </w:r>
      <w:r w:rsidR="00763BEC">
        <w:rPr>
          <w:sz w:val="24"/>
          <w:szCs w:val="24"/>
        </w:rPr>
        <w:t xml:space="preserve">, per il tramite del CDR, sui siti istituzionali della Regione Siciliana a norma di legge e presso l’Albo </w:t>
      </w:r>
      <w:r w:rsidR="00763BEC" w:rsidRPr="00671890">
        <w:rPr>
          <w:sz w:val="24"/>
          <w:szCs w:val="24"/>
        </w:rPr>
        <w:t>comunale di</w:t>
      </w:r>
      <w:r w:rsidR="00E93A33">
        <w:rPr>
          <w:sz w:val="24"/>
          <w:szCs w:val="24"/>
        </w:rPr>
        <w:t xml:space="preserve"> </w:t>
      </w:r>
      <w:r w:rsidR="00E93A33" w:rsidRPr="00E93A33">
        <w:rPr>
          <w:b/>
          <w:sz w:val="24"/>
          <w:szCs w:val="24"/>
        </w:rPr>
        <w:t>Gela</w:t>
      </w:r>
      <w:r w:rsidR="00763BEC">
        <w:rPr>
          <w:sz w:val="24"/>
          <w:szCs w:val="24"/>
        </w:rPr>
        <w:t xml:space="preserve"> </w:t>
      </w:r>
      <w:r w:rsidR="00BD0AE9">
        <w:rPr>
          <w:sz w:val="24"/>
          <w:szCs w:val="24"/>
        </w:rPr>
        <w:t xml:space="preserve">e </w:t>
      </w:r>
      <w:r w:rsidR="00BD0AE9" w:rsidRPr="00BD0AE9">
        <w:rPr>
          <w:b/>
          <w:sz w:val="24"/>
          <w:szCs w:val="24"/>
        </w:rPr>
        <w:t>Vittoria</w:t>
      </w:r>
      <w:r w:rsidR="00BD0AE9">
        <w:rPr>
          <w:sz w:val="24"/>
          <w:szCs w:val="24"/>
        </w:rPr>
        <w:t xml:space="preserve"> </w:t>
      </w:r>
      <w:r w:rsidR="00763BEC">
        <w:rPr>
          <w:sz w:val="24"/>
          <w:szCs w:val="24"/>
        </w:rPr>
        <w:t>e nella sezione specifica dedicata all’Agenda Urbana del rispettivo sito web ufficiale.</w:t>
      </w:r>
    </w:p>
    <w:p w:rsidR="00FD61D6" w:rsidRDefault="00763BEC">
      <w:pPr>
        <w:tabs>
          <w:tab w:val="center" w:pos="3870"/>
        </w:tabs>
        <w:ind w:left="-15" w:right="0" w:firstLine="0"/>
        <w:rPr>
          <w:color w:val="1F4D78"/>
        </w:rPr>
      </w:pPr>
      <w:r>
        <w:rPr>
          <w:color w:val="1F4D78"/>
        </w:rPr>
        <w:t xml:space="preserve">4.5 </w:t>
      </w:r>
      <w:r>
        <w:rPr>
          <w:color w:val="1F4D78"/>
        </w:rPr>
        <w:tab/>
      </w:r>
      <w:r w:rsidR="00BD7C06">
        <w:rPr>
          <w:color w:val="1F4D78"/>
        </w:rPr>
        <w:t xml:space="preserve">Criteri di attribuzione dei punteggi e formazione della graduatoria </w:t>
      </w:r>
    </w:p>
    <w:p w:rsidR="00763BEC" w:rsidRDefault="00763BEC">
      <w:pPr>
        <w:tabs>
          <w:tab w:val="center" w:pos="3870"/>
        </w:tabs>
        <w:ind w:left="-15" w:right="0" w:firstLine="0"/>
      </w:pPr>
    </w:p>
    <w:p w:rsidR="006E7D7C" w:rsidRDefault="00BD7C06">
      <w:pPr>
        <w:numPr>
          <w:ilvl w:val="0"/>
          <w:numId w:val="13"/>
        </w:numPr>
        <w:ind w:right="2" w:hanging="360"/>
      </w:pPr>
      <w:r>
        <w:t xml:space="preserve">I punteggi, ai fini della valutazione, sono attribuiti in ragione dei criteri oggettivi di valutazione indicati al precedente paragrafo 4.4, comma 3, lett. c </w:t>
      </w:r>
    </w:p>
    <w:p w:rsidR="00FD61D6" w:rsidRDefault="00BD7C06" w:rsidP="006E7D7C">
      <w:pPr>
        <w:ind w:left="360" w:right="2" w:firstLine="0"/>
      </w:pPr>
      <w:r>
        <w:t xml:space="preserve">Non saranno attribuiti punteggi per criteri non supportati dalla relativa documentazione. </w:t>
      </w:r>
    </w:p>
    <w:p w:rsidR="00FD61D6" w:rsidRPr="00F076B0" w:rsidRDefault="00BD7C06">
      <w:pPr>
        <w:numPr>
          <w:ilvl w:val="0"/>
          <w:numId w:val="13"/>
        </w:numPr>
        <w:ind w:right="2" w:hanging="360"/>
        <w:rPr>
          <w:color w:val="auto"/>
        </w:rPr>
      </w:pPr>
      <w:r>
        <w:t xml:space="preserve">Ai criteri di cui al precedente paragrafo 4.4, comma 3, lett. c), ai fini della valutazione di merito, saranno applicati i seguenti punteggi che sono quelli indicati dal </w:t>
      </w:r>
      <w:r w:rsidRPr="00F076B0">
        <w:rPr>
          <w:color w:val="auto"/>
        </w:rPr>
        <w:t>D.P.C.M del 28/05/201</w:t>
      </w:r>
      <w:r w:rsidR="006E7D7C" w:rsidRPr="00F076B0">
        <w:rPr>
          <w:color w:val="auto"/>
        </w:rPr>
        <w:t>5</w:t>
      </w:r>
      <w:r w:rsidRPr="00F076B0">
        <w:rPr>
          <w:color w:val="auto"/>
        </w:rPr>
        <w:t xml:space="preserve">: </w:t>
      </w:r>
    </w:p>
    <w:p w:rsidR="00BD0AE9" w:rsidRDefault="00BD0AE9">
      <w:pPr>
        <w:spacing w:after="160" w:line="259" w:lineRule="auto"/>
        <w:ind w:left="0" w:right="0" w:firstLine="0"/>
        <w:jc w:val="left"/>
        <w:rPr>
          <w:rFonts w:asciiTheme="minorHAnsi" w:hAnsiTheme="minorHAnsi" w:cstheme="minorHAnsi"/>
          <w:color w:val="auto"/>
          <w:sz w:val="18"/>
          <w:szCs w:val="18"/>
        </w:rPr>
      </w:pPr>
      <w:r>
        <w:rPr>
          <w:rFonts w:asciiTheme="minorHAnsi" w:hAnsiTheme="minorHAnsi" w:cstheme="minorHAnsi"/>
          <w:color w:val="auto"/>
          <w:sz w:val="18"/>
          <w:szCs w:val="18"/>
        </w:rPr>
        <w:br w:type="page"/>
      </w:r>
    </w:p>
    <w:p w:rsidR="00763BEC" w:rsidRPr="00F076B0" w:rsidRDefault="00763BEC">
      <w:pPr>
        <w:spacing w:after="0" w:line="259" w:lineRule="auto"/>
        <w:ind w:right="30"/>
        <w:rPr>
          <w:rFonts w:asciiTheme="minorHAnsi" w:hAnsiTheme="minorHAnsi" w:cstheme="minorHAnsi"/>
          <w:color w:val="auto"/>
          <w:sz w:val="18"/>
          <w:szCs w:val="18"/>
        </w:rPr>
      </w:pPr>
    </w:p>
    <w:p w:rsidR="00763BEC" w:rsidRDefault="00763BEC">
      <w:pPr>
        <w:spacing w:after="0" w:line="259" w:lineRule="auto"/>
        <w:ind w:right="30"/>
        <w:rPr>
          <w:rFonts w:asciiTheme="minorHAnsi" w:hAnsiTheme="minorHAnsi" w:cstheme="minorHAnsi"/>
          <w:sz w:val="18"/>
          <w:szCs w:val="18"/>
        </w:rPr>
      </w:pPr>
    </w:p>
    <w:tbl>
      <w:tblPr>
        <w:tblW w:w="10488" w:type="dxa"/>
        <w:jc w:val="center"/>
        <w:tblCellMar>
          <w:left w:w="10" w:type="dxa"/>
          <w:right w:w="10" w:type="dxa"/>
        </w:tblCellMar>
        <w:tblLook w:val="04A0" w:firstRow="1" w:lastRow="0" w:firstColumn="1" w:lastColumn="0" w:noHBand="0" w:noVBand="1"/>
      </w:tblPr>
      <w:tblGrid>
        <w:gridCol w:w="629"/>
        <w:gridCol w:w="1109"/>
        <w:gridCol w:w="3360"/>
        <w:gridCol w:w="1436"/>
        <w:gridCol w:w="1258"/>
        <w:gridCol w:w="1259"/>
        <w:gridCol w:w="1437"/>
      </w:tblGrid>
      <w:tr w:rsidR="009B11D5" w:rsidTr="00BC1465">
        <w:trPr>
          <w:trHeight w:val="793"/>
          <w:jc w:val="center"/>
        </w:trPr>
        <w:tc>
          <w:tcPr>
            <w:tcW w:w="629" w:type="dxa"/>
            <w:tcBorders>
              <w:top w:val="single" w:sz="4" w:space="0" w:color="000000"/>
              <w:left w:val="single" w:sz="4" w:space="0" w:color="000000"/>
              <w:bottom w:val="single" w:sz="4" w:space="0" w:color="000000"/>
            </w:tcBorders>
            <w:shd w:val="clear" w:color="auto" w:fill="FFE599"/>
          </w:tcPr>
          <w:p w:rsidR="009B11D5" w:rsidRDefault="009B11D5" w:rsidP="00CD1CEF">
            <w:pPr>
              <w:spacing w:after="0" w:line="259" w:lineRule="auto"/>
              <w:ind w:left="0" w:right="30" w:firstLine="0"/>
              <w:jc w:val="center"/>
              <w:rPr>
                <w:b/>
                <w:sz w:val="18"/>
                <w:szCs w:val="18"/>
              </w:rPr>
            </w:pPr>
          </w:p>
        </w:tc>
        <w:tc>
          <w:tcPr>
            <w:tcW w:w="9859" w:type="dxa"/>
            <w:gridSpan w:val="6"/>
            <w:tcBorders>
              <w:top w:val="single" w:sz="4" w:space="0" w:color="000000"/>
              <w:left w:val="nil"/>
              <w:bottom w:val="single" w:sz="4" w:space="0" w:color="000000"/>
              <w:right w:val="single" w:sz="4" w:space="0" w:color="000000"/>
            </w:tcBorders>
            <w:shd w:val="clear" w:color="auto" w:fill="FFE599"/>
            <w:tcMar>
              <w:top w:w="36" w:type="dxa"/>
              <w:left w:w="108" w:type="dxa"/>
              <w:bottom w:w="0" w:type="dxa"/>
              <w:right w:w="56" w:type="dxa"/>
            </w:tcMar>
          </w:tcPr>
          <w:p w:rsidR="000024B0" w:rsidRPr="000024B0" w:rsidRDefault="000024B0" w:rsidP="000024B0">
            <w:pPr>
              <w:spacing w:after="0" w:line="259" w:lineRule="auto"/>
              <w:ind w:left="0" w:right="30" w:firstLine="0"/>
              <w:jc w:val="center"/>
              <w:rPr>
                <w:sz w:val="18"/>
                <w:szCs w:val="18"/>
              </w:rPr>
            </w:pPr>
            <w:r w:rsidRPr="000024B0">
              <w:rPr>
                <w:b/>
                <w:sz w:val="18"/>
                <w:szCs w:val="18"/>
              </w:rPr>
              <w:t>CRITERI DI VALUTAZIONE CLASSIFICAZIONE REGIONALE PROGETTI</w:t>
            </w:r>
          </w:p>
          <w:p w:rsidR="009B11D5" w:rsidRDefault="009B11D5">
            <w:pPr>
              <w:spacing w:after="0" w:line="259" w:lineRule="auto"/>
              <w:ind w:left="0" w:right="30" w:firstLine="0"/>
              <w:jc w:val="center"/>
              <w:rPr>
                <w:sz w:val="18"/>
                <w:szCs w:val="18"/>
              </w:rPr>
            </w:pPr>
          </w:p>
        </w:tc>
      </w:tr>
      <w:tr w:rsidR="009B11D5" w:rsidTr="00FB5BC8">
        <w:trPr>
          <w:trHeight w:val="793"/>
          <w:jc w:val="center"/>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rsidR="009B11D5" w:rsidRDefault="009B11D5">
            <w:pPr>
              <w:spacing w:after="0" w:line="259" w:lineRule="auto"/>
              <w:ind w:left="0" w:right="30" w:firstLine="0"/>
              <w:jc w:val="center"/>
              <w:rPr>
                <w:sz w:val="18"/>
                <w:szCs w:val="18"/>
              </w:rPr>
            </w:pPr>
            <w:r>
              <w:rPr>
                <w:sz w:val="18"/>
                <w:szCs w:val="18"/>
              </w:rPr>
              <w:t>Criteri di valutazione</w:t>
            </w:r>
          </w:p>
        </w:tc>
        <w:tc>
          <w:tcPr>
            <w:tcW w:w="3360" w:type="dxa"/>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rsidR="009B11D5" w:rsidRDefault="009B11D5">
            <w:pPr>
              <w:spacing w:after="0" w:line="259" w:lineRule="auto"/>
              <w:ind w:left="0" w:right="30" w:firstLine="0"/>
              <w:jc w:val="center"/>
              <w:rPr>
                <w:sz w:val="18"/>
                <w:szCs w:val="18"/>
              </w:rPr>
            </w:pPr>
            <w:r>
              <w:rPr>
                <w:sz w:val="18"/>
                <w:szCs w:val="18"/>
              </w:rPr>
              <w:t>Classe</w:t>
            </w:r>
          </w:p>
        </w:tc>
        <w:tc>
          <w:tcPr>
            <w:tcW w:w="1436" w:type="dxa"/>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rsidR="009B11D5" w:rsidRDefault="009B11D5" w:rsidP="00CD1CEF">
            <w:pPr>
              <w:spacing w:after="0" w:line="259" w:lineRule="auto"/>
              <w:ind w:left="0" w:right="30" w:firstLine="0"/>
              <w:jc w:val="center"/>
              <w:rPr>
                <w:sz w:val="18"/>
                <w:szCs w:val="18"/>
              </w:rPr>
            </w:pPr>
            <w:r>
              <w:rPr>
                <w:sz w:val="18"/>
                <w:szCs w:val="18"/>
              </w:rPr>
              <w:t>Coefficiente</w:t>
            </w:r>
          </w:p>
        </w:tc>
        <w:tc>
          <w:tcPr>
            <w:tcW w:w="1258" w:type="dxa"/>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rsidR="009B11D5" w:rsidRDefault="009B11D5">
            <w:pPr>
              <w:spacing w:after="0" w:line="259" w:lineRule="auto"/>
              <w:ind w:left="0" w:right="30" w:firstLine="0"/>
              <w:jc w:val="center"/>
              <w:rPr>
                <w:sz w:val="18"/>
                <w:szCs w:val="18"/>
              </w:rPr>
            </w:pPr>
            <w:r>
              <w:rPr>
                <w:sz w:val="18"/>
                <w:szCs w:val="18"/>
              </w:rPr>
              <w:t>Punteggio parziale</w:t>
            </w:r>
          </w:p>
        </w:tc>
        <w:tc>
          <w:tcPr>
            <w:tcW w:w="1259" w:type="dxa"/>
            <w:tcBorders>
              <w:top w:val="single" w:sz="4" w:space="0" w:color="000000"/>
              <w:left w:val="single" w:sz="4" w:space="0" w:color="000000"/>
              <w:bottom w:val="single" w:sz="4" w:space="0" w:color="000000"/>
              <w:right w:val="single" w:sz="4" w:space="0" w:color="000000"/>
            </w:tcBorders>
            <w:shd w:val="clear" w:color="auto" w:fill="FFE599"/>
          </w:tcPr>
          <w:p w:rsidR="009B11D5" w:rsidRDefault="009B11D5">
            <w:pPr>
              <w:spacing w:after="0" w:line="259" w:lineRule="auto"/>
              <w:ind w:left="0" w:right="30" w:firstLine="0"/>
              <w:jc w:val="center"/>
              <w:rPr>
                <w:sz w:val="18"/>
                <w:szCs w:val="18"/>
              </w:rPr>
            </w:pPr>
            <w:r>
              <w:rPr>
                <w:sz w:val="18"/>
                <w:szCs w:val="18"/>
              </w:rPr>
              <w:t>Punteggio massimo</w:t>
            </w:r>
          </w:p>
        </w:tc>
        <w:tc>
          <w:tcPr>
            <w:tcW w:w="1437" w:type="dxa"/>
            <w:tcBorders>
              <w:top w:val="single" w:sz="4" w:space="0" w:color="000000"/>
              <w:left w:val="single" w:sz="4" w:space="0" w:color="000000"/>
              <w:bottom w:val="single" w:sz="4" w:space="0" w:color="000000"/>
              <w:right w:val="single" w:sz="4" w:space="0" w:color="000000"/>
            </w:tcBorders>
            <w:shd w:val="clear" w:color="auto" w:fill="FFE599"/>
            <w:tcMar>
              <w:top w:w="36" w:type="dxa"/>
              <w:left w:w="108" w:type="dxa"/>
              <w:bottom w:w="0" w:type="dxa"/>
              <w:right w:w="56" w:type="dxa"/>
            </w:tcMar>
          </w:tcPr>
          <w:p w:rsidR="009B11D5" w:rsidRDefault="009B11D5">
            <w:pPr>
              <w:spacing w:after="0" w:line="259" w:lineRule="auto"/>
              <w:ind w:left="0" w:right="30" w:firstLine="0"/>
              <w:jc w:val="center"/>
              <w:rPr>
                <w:sz w:val="18"/>
                <w:szCs w:val="18"/>
              </w:rPr>
            </w:pPr>
            <w:r>
              <w:rPr>
                <w:sz w:val="18"/>
                <w:szCs w:val="18"/>
              </w:rPr>
              <w:t>Documentazione comprovante il</w:t>
            </w:r>
          </w:p>
          <w:p w:rsidR="009B11D5" w:rsidRDefault="009B11D5">
            <w:pPr>
              <w:spacing w:after="0" w:line="259" w:lineRule="auto"/>
              <w:ind w:left="0" w:right="30" w:firstLine="0"/>
              <w:jc w:val="center"/>
              <w:rPr>
                <w:sz w:val="18"/>
                <w:szCs w:val="18"/>
              </w:rPr>
            </w:pPr>
            <w:r>
              <w:rPr>
                <w:sz w:val="18"/>
                <w:szCs w:val="18"/>
              </w:rPr>
              <w:t>possesso del requisito</w:t>
            </w:r>
          </w:p>
        </w:tc>
      </w:tr>
      <w:tr w:rsidR="009B11D5" w:rsidTr="00FB5BC8">
        <w:trPr>
          <w:trHeight w:val="2288"/>
          <w:jc w:val="center"/>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BDD6EE"/>
            <w:tcMar>
              <w:top w:w="36" w:type="dxa"/>
              <w:left w:w="108" w:type="dxa"/>
              <w:bottom w:w="0" w:type="dxa"/>
              <w:right w:w="56" w:type="dxa"/>
            </w:tcMar>
            <w:vAlign w:val="center"/>
          </w:tcPr>
          <w:p w:rsidR="009B11D5" w:rsidRDefault="009B11D5">
            <w:pPr>
              <w:spacing w:after="0" w:line="259" w:lineRule="auto"/>
              <w:ind w:left="0" w:right="30" w:firstLine="0"/>
              <w:jc w:val="right"/>
              <w:rPr>
                <w:sz w:val="18"/>
                <w:szCs w:val="18"/>
              </w:rPr>
            </w:pPr>
            <w:r>
              <w:rPr>
                <w:sz w:val="18"/>
                <w:szCs w:val="18"/>
              </w:rPr>
              <w:t xml:space="preserve">Popolazione a rischio diretto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36" w:type="dxa"/>
              <w:left w:w="108" w:type="dxa"/>
              <w:bottom w:w="0" w:type="dxa"/>
              <w:right w:w="56" w:type="dxa"/>
            </w:tcMar>
            <w:vAlign w:val="center"/>
          </w:tcPr>
          <w:p w:rsidR="009B11D5" w:rsidRDefault="009B11D5">
            <w:pPr>
              <w:spacing w:after="0" w:line="259" w:lineRule="auto"/>
              <w:ind w:left="0" w:right="30" w:firstLine="0"/>
              <w:jc w:val="center"/>
              <w:rPr>
                <w:sz w:val="18"/>
                <w:szCs w:val="18"/>
              </w:rPr>
            </w:pPr>
            <w:r>
              <w:rPr>
                <w:sz w:val="18"/>
                <w:szCs w:val="18"/>
              </w:rPr>
              <w:t>&gt;50.000</w:t>
            </w:r>
          </w:p>
          <w:p w:rsidR="009B11D5" w:rsidRDefault="009B11D5">
            <w:pPr>
              <w:spacing w:after="0" w:line="259" w:lineRule="auto"/>
              <w:ind w:left="0" w:right="30" w:firstLine="0"/>
              <w:jc w:val="center"/>
              <w:rPr>
                <w:sz w:val="18"/>
                <w:szCs w:val="18"/>
              </w:rPr>
            </w:pPr>
            <w:r>
              <w:rPr>
                <w:sz w:val="18"/>
                <w:szCs w:val="18"/>
              </w:rPr>
              <w:t>10.000  - 50.000</w:t>
            </w:r>
          </w:p>
          <w:p w:rsidR="009B11D5" w:rsidRDefault="009B11D5">
            <w:pPr>
              <w:spacing w:after="0" w:line="259" w:lineRule="auto"/>
              <w:ind w:left="0" w:right="30" w:firstLine="0"/>
              <w:jc w:val="center"/>
              <w:rPr>
                <w:sz w:val="18"/>
                <w:szCs w:val="18"/>
              </w:rPr>
            </w:pPr>
            <w:r>
              <w:rPr>
                <w:sz w:val="18"/>
                <w:szCs w:val="18"/>
              </w:rPr>
              <w:t>5.000  - 10.000</w:t>
            </w:r>
          </w:p>
          <w:p w:rsidR="009B11D5" w:rsidRDefault="009B11D5">
            <w:pPr>
              <w:spacing w:after="0" w:line="259" w:lineRule="auto"/>
              <w:ind w:left="0" w:right="30" w:firstLine="0"/>
              <w:jc w:val="center"/>
              <w:rPr>
                <w:sz w:val="18"/>
                <w:szCs w:val="18"/>
              </w:rPr>
            </w:pPr>
            <w:r>
              <w:rPr>
                <w:sz w:val="18"/>
                <w:szCs w:val="18"/>
              </w:rPr>
              <w:t>1.000  - 5.000</w:t>
            </w:r>
          </w:p>
          <w:p w:rsidR="009B11D5" w:rsidRDefault="009B11D5">
            <w:pPr>
              <w:spacing w:after="0" w:line="259" w:lineRule="auto"/>
              <w:ind w:left="0" w:right="30" w:firstLine="0"/>
              <w:jc w:val="center"/>
              <w:rPr>
                <w:sz w:val="18"/>
                <w:szCs w:val="18"/>
              </w:rPr>
            </w:pPr>
            <w:r>
              <w:rPr>
                <w:sz w:val="18"/>
                <w:szCs w:val="18"/>
              </w:rPr>
              <w:t>500  - 1.000</w:t>
            </w:r>
          </w:p>
          <w:p w:rsidR="009B11D5" w:rsidRDefault="009B11D5">
            <w:pPr>
              <w:spacing w:after="0" w:line="259" w:lineRule="auto"/>
              <w:ind w:left="0" w:right="30" w:firstLine="0"/>
              <w:jc w:val="center"/>
              <w:rPr>
                <w:sz w:val="18"/>
                <w:szCs w:val="18"/>
              </w:rPr>
            </w:pPr>
            <w:r>
              <w:rPr>
                <w:sz w:val="18"/>
                <w:szCs w:val="18"/>
              </w:rPr>
              <w:t>100  - 500</w:t>
            </w:r>
          </w:p>
          <w:p w:rsidR="009B11D5" w:rsidRDefault="009B11D5">
            <w:pPr>
              <w:spacing w:after="0" w:line="259" w:lineRule="auto"/>
              <w:ind w:left="0" w:right="30" w:firstLine="0"/>
              <w:jc w:val="center"/>
              <w:rPr>
                <w:sz w:val="18"/>
                <w:szCs w:val="18"/>
              </w:rPr>
            </w:pPr>
            <w:r>
              <w:rPr>
                <w:sz w:val="18"/>
                <w:szCs w:val="18"/>
              </w:rPr>
              <w:t>50 - 100</w:t>
            </w:r>
          </w:p>
          <w:p w:rsidR="009B11D5" w:rsidRDefault="009B11D5">
            <w:pPr>
              <w:spacing w:after="0" w:line="259" w:lineRule="auto"/>
              <w:ind w:left="0" w:right="30" w:firstLine="0"/>
              <w:jc w:val="center"/>
              <w:rPr>
                <w:sz w:val="18"/>
                <w:szCs w:val="18"/>
              </w:rPr>
            </w:pPr>
            <w:r>
              <w:rPr>
                <w:sz w:val="18"/>
                <w:szCs w:val="18"/>
              </w:rPr>
              <w:t>&lt; 50</w:t>
            </w:r>
          </w:p>
          <w:p w:rsidR="009B11D5" w:rsidRDefault="009B11D5">
            <w:pPr>
              <w:spacing w:after="0" w:line="259" w:lineRule="auto"/>
              <w:ind w:left="0" w:right="30" w:firstLine="0"/>
              <w:jc w:val="center"/>
              <w:rPr>
                <w:sz w:val="18"/>
                <w:szCs w:val="18"/>
              </w:rPr>
            </w:pPr>
            <w:r>
              <w:rPr>
                <w:sz w:val="18"/>
                <w:szCs w:val="18"/>
              </w:rPr>
              <w:t>0 (ne stima)</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36" w:type="dxa"/>
              <w:left w:w="108" w:type="dxa"/>
              <w:bottom w:w="0" w:type="dxa"/>
              <w:right w:w="56" w:type="dxa"/>
            </w:tcMar>
            <w:vAlign w:val="center"/>
          </w:tcPr>
          <w:p w:rsidR="009B11D5" w:rsidRDefault="009B11D5">
            <w:pPr>
              <w:spacing w:after="0" w:line="259" w:lineRule="auto"/>
              <w:ind w:left="0" w:right="30" w:firstLine="0"/>
              <w:jc w:val="center"/>
              <w:rPr>
                <w:sz w:val="18"/>
                <w:szCs w:val="18"/>
              </w:rPr>
            </w:pPr>
          </w:p>
          <w:p w:rsidR="009B11D5" w:rsidRDefault="009B11D5">
            <w:pPr>
              <w:spacing w:after="0" w:line="259" w:lineRule="auto"/>
              <w:ind w:left="0" w:right="30" w:firstLine="0"/>
              <w:jc w:val="center"/>
              <w:rPr>
                <w:sz w:val="18"/>
                <w:szCs w:val="18"/>
              </w:rPr>
            </w:pPr>
          </w:p>
          <w:p w:rsidR="009B11D5" w:rsidRDefault="009B11D5">
            <w:pPr>
              <w:spacing w:after="0" w:line="259" w:lineRule="auto"/>
              <w:ind w:left="0" w:right="30" w:firstLine="0"/>
              <w:jc w:val="center"/>
              <w:rPr>
                <w:sz w:val="18"/>
                <w:szCs w:val="18"/>
              </w:rPr>
            </w:pPr>
            <w:r>
              <w:rPr>
                <w:sz w:val="18"/>
                <w:szCs w:val="18"/>
              </w:rPr>
              <w:t>8</w:t>
            </w:r>
          </w:p>
          <w:p w:rsidR="009B11D5" w:rsidRDefault="009B11D5">
            <w:pPr>
              <w:spacing w:after="0" w:line="259" w:lineRule="auto"/>
              <w:ind w:left="0" w:right="30" w:firstLine="0"/>
              <w:jc w:val="center"/>
              <w:rPr>
                <w:sz w:val="18"/>
                <w:szCs w:val="18"/>
              </w:rPr>
            </w:pPr>
            <w:r>
              <w:rPr>
                <w:sz w:val="18"/>
                <w:szCs w:val="18"/>
              </w:rPr>
              <w:t>7</w:t>
            </w:r>
          </w:p>
          <w:p w:rsidR="009B11D5" w:rsidRDefault="009B11D5">
            <w:pPr>
              <w:spacing w:after="0" w:line="259" w:lineRule="auto"/>
              <w:ind w:left="0" w:right="30" w:firstLine="0"/>
              <w:jc w:val="center"/>
              <w:rPr>
                <w:sz w:val="18"/>
                <w:szCs w:val="18"/>
              </w:rPr>
            </w:pPr>
            <w:r>
              <w:rPr>
                <w:sz w:val="18"/>
                <w:szCs w:val="18"/>
              </w:rPr>
              <w:t>6</w:t>
            </w:r>
          </w:p>
          <w:p w:rsidR="009B11D5" w:rsidRDefault="009B11D5">
            <w:pPr>
              <w:spacing w:after="0" w:line="259" w:lineRule="auto"/>
              <w:ind w:left="0" w:right="30" w:firstLine="0"/>
              <w:jc w:val="center"/>
              <w:rPr>
                <w:sz w:val="18"/>
                <w:szCs w:val="18"/>
              </w:rPr>
            </w:pPr>
            <w:r>
              <w:rPr>
                <w:sz w:val="18"/>
                <w:szCs w:val="18"/>
              </w:rPr>
              <w:t>5</w:t>
            </w:r>
          </w:p>
          <w:p w:rsidR="009B11D5" w:rsidRDefault="009B11D5">
            <w:pPr>
              <w:spacing w:after="0" w:line="259" w:lineRule="auto"/>
              <w:ind w:left="0" w:right="30" w:firstLine="0"/>
              <w:jc w:val="center"/>
              <w:rPr>
                <w:sz w:val="18"/>
                <w:szCs w:val="18"/>
              </w:rPr>
            </w:pPr>
            <w:r>
              <w:rPr>
                <w:sz w:val="18"/>
                <w:szCs w:val="18"/>
              </w:rPr>
              <w:t>4</w:t>
            </w:r>
          </w:p>
          <w:p w:rsidR="009B11D5" w:rsidRDefault="009B11D5">
            <w:pPr>
              <w:spacing w:after="0" w:line="259" w:lineRule="auto"/>
              <w:ind w:left="0" w:right="30" w:firstLine="0"/>
              <w:jc w:val="center"/>
              <w:rPr>
                <w:sz w:val="18"/>
                <w:szCs w:val="18"/>
              </w:rPr>
            </w:pPr>
            <w:r>
              <w:rPr>
                <w:sz w:val="18"/>
                <w:szCs w:val="18"/>
              </w:rPr>
              <w:t>3</w:t>
            </w:r>
          </w:p>
          <w:p w:rsidR="009B11D5" w:rsidRDefault="009B11D5">
            <w:pPr>
              <w:spacing w:after="0" w:line="259" w:lineRule="auto"/>
              <w:ind w:left="0" w:right="30" w:firstLine="0"/>
              <w:jc w:val="center"/>
              <w:rPr>
                <w:sz w:val="18"/>
                <w:szCs w:val="18"/>
              </w:rPr>
            </w:pPr>
            <w:r>
              <w:rPr>
                <w:sz w:val="18"/>
                <w:szCs w:val="18"/>
              </w:rPr>
              <w:t>2</w:t>
            </w:r>
          </w:p>
          <w:p w:rsidR="009B11D5" w:rsidRDefault="009B11D5">
            <w:pPr>
              <w:spacing w:after="0" w:line="259" w:lineRule="auto"/>
              <w:ind w:left="0" w:right="30" w:firstLine="0"/>
              <w:jc w:val="center"/>
              <w:rPr>
                <w:sz w:val="18"/>
                <w:szCs w:val="18"/>
              </w:rPr>
            </w:pPr>
            <w:r>
              <w:rPr>
                <w:sz w:val="18"/>
                <w:szCs w:val="18"/>
              </w:rPr>
              <w:t>1</w:t>
            </w:r>
          </w:p>
          <w:p w:rsidR="009B11D5" w:rsidRDefault="009B11D5">
            <w:pPr>
              <w:spacing w:after="0" w:line="259" w:lineRule="auto"/>
              <w:ind w:left="0" w:right="30" w:firstLine="0"/>
              <w:jc w:val="center"/>
              <w:rPr>
                <w:sz w:val="18"/>
                <w:szCs w:val="18"/>
              </w:rPr>
            </w:pPr>
            <w:r>
              <w:rPr>
                <w:sz w:val="18"/>
                <w:szCs w:val="18"/>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36" w:type="dxa"/>
              <w:left w:w="108" w:type="dxa"/>
              <w:bottom w:w="0" w:type="dxa"/>
              <w:right w:w="56" w:type="dxa"/>
            </w:tcMar>
          </w:tcPr>
          <w:p w:rsidR="009B11D5" w:rsidRDefault="009B11D5">
            <w:pPr>
              <w:spacing w:after="0" w:line="259" w:lineRule="auto"/>
              <w:ind w:left="0" w:right="30" w:firstLine="0"/>
              <w:jc w:val="center"/>
              <w:rPr>
                <w:sz w:val="18"/>
                <w:szCs w:val="18"/>
              </w:rPr>
            </w:pPr>
          </w:p>
          <w:p w:rsidR="009B11D5" w:rsidRDefault="009B11D5">
            <w:pPr>
              <w:spacing w:after="0" w:line="259" w:lineRule="auto"/>
              <w:ind w:left="0" w:right="30" w:firstLine="0"/>
              <w:jc w:val="center"/>
              <w:rPr>
                <w:sz w:val="18"/>
                <w:szCs w:val="18"/>
              </w:rPr>
            </w:pPr>
          </w:p>
          <w:p w:rsidR="008E0CE2" w:rsidRDefault="008E0CE2">
            <w:pPr>
              <w:spacing w:after="0" w:line="259" w:lineRule="auto"/>
              <w:ind w:left="0" w:right="30" w:firstLine="0"/>
              <w:jc w:val="center"/>
              <w:rPr>
                <w:sz w:val="18"/>
                <w:szCs w:val="18"/>
              </w:rPr>
            </w:pPr>
          </w:p>
          <w:p w:rsidR="009B11D5" w:rsidRDefault="009B11D5">
            <w:pPr>
              <w:spacing w:after="0" w:line="259" w:lineRule="auto"/>
              <w:ind w:left="0" w:right="30" w:firstLine="0"/>
              <w:jc w:val="center"/>
              <w:rPr>
                <w:sz w:val="18"/>
                <w:szCs w:val="18"/>
              </w:rPr>
            </w:pPr>
            <w:r>
              <w:rPr>
                <w:sz w:val="18"/>
                <w:szCs w:val="18"/>
              </w:rPr>
              <w:t>60</w:t>
            </w:r>
          </w:p>
          <w:p w:rsidR="009B11D5" w:rsidRDefault="009B11D5">
            <w:pPr>
              <w:spacing w:after="0" w:line="259" w:lineRule="auto"/>
              <w:ind w:left="0" w:right="30" w:firstLine="0"/>
              <w:jc w:val="center"/>
              <w:rPr>
                <w:sz w:val="18"/>
                <w:szCs w:val="18"/>
              </w:rPr>
            </w:pPr>
            <w:r>
              <w:rPr>
                <w:sz w:val="18"/>
                <w:szCs w:val="18"/>
              </w:rPr>
              <w:t xml:space="preserve">52,5 </w:t>
            </w:r>
          </w:p>
          <w:p w:rsidR="009B11D5" w:rsidRDefault="009B11D5">
            <w:pPr>
              <w:spacing w:after="0" w:line="259" w:lineRule="auto"/>
              <w:ind w:left="0" w:right="30" w:firstLine="0"/>
              <w:jc w:val="center"/>
              <w:rPr>
                <w:sz w:val="18"/>
                <w:szCs w:val="18"/>
              </w:rPr>
            </w:pPr>
            <w:r>
              <w:rPr>
                <w:sz w:val="18"/>
                <w:szCs w:val="18"/>
              </w:rPr>
              <w:t>45</w:t>
            </w:r>
          </w:p>
          <w:p w:rsidR="009B11D5" w:rsidRDefault="009B11D5">
            <w:pPr>
              <w:spacing w:after="0" w:line="259" w:lineRule="auto"/>
              <w:ind w:left="0" w:right="30" w:firstLine="0"/>
              <w:jc w:val="center"/>
              <w:rPr>
                <w:sz w:val="18"/>
                <w:szCs w:val="18"/>
              </w:rPr>
            </w:pPr>
            <w:r>
              <w:rPr>
                <w:sz w:val="18"/>
                <w:szCs w:val="18"/>
              </w:rPr>
              <w:t xml:space="preserve">37,5 </w:t>
            </w:r>
          </w:p>
          <w:p w:rsidR="009B11D5" w:rsidRDefault="009B11D5">
            <w:pPr>
              <w:spacing w:after="0" w:line="259" w:lineRule="auto"/>
              <w:ind w:left="0" w:right="30" w:firstLine="0"/>
              <w:jc w:val="center"/>
              <w:rPr>
                <w:sz w:val="18"/>
                <w:szCs w:val="18"/>
              </w:rPr>
            </w:pPr>
            <w:r>
              <w:rPr>
                <w:sz w:val="18"/>
                <w:szCs w:val="18"/>
              </w:rPr>
              <w:t>30</w:t>
            </w:r>
          </w:p>
          <w:p w:rsidR="009B11D5" w:rsidRDefault="009B11D5">
            <w:pPr>
              <w:spacing w:after="0" w:line="259" w:lineRule="auto"/>
              <w:ind w:left="0" w:right="30" w:firstLine="0"/>
              <w:jc w:val="center"/>
              <w:rPr>
                <w:sz w:val="18"/>
                <w:szCs w:val="18"/>
              </w:rPr>
            </w:pPr>
            <w:r>
              <w:rPr>
                <w:sz w:val="18"/>
                <w:szCs w:val="18"/>
              </w:rPr>
              <w:t>22,5</w:t>
            </w:r>
          </w:p>
          <w:p w:rsidR="009B11D5" w:rsidRDefault="009B11D5">
            <w:pPr>
              <w:spacing w:after="0" w:line="259" w:lineRule="auto"/>
              <w:ind w:left="0" w:right="30" w:firstLine="0"/>
              <w:jc w:val="center"/>
              <w:rPr>
                <w:sz w:val="18"/>
                <w:szCs w:val="18"/>
              </w:rPr>
            </w:pPr>
            <w:r>
              <w:rPr>
                <w:sz w:val="18"/>
                <w:szCs w:val="18"/>
              </w:rPr>
              <w:t>15</w:t>
            </w:r>
          </w:p>
          <w:p w:rsidR="009B11D5" w:rsidRDefault="009B11D5">
            <w:pPr>
              <w:spacing w:after="0" w:line="259" w:lineRule="auto"/>
              <w:ind w:left="0" w:right="30" w:firstLine="0"/>
              <w:jc w:val="center"/>
              <w:rPr>
                <w:sz w:val="18"/>
                <w:szCs w:val="18"/>
              </w:rPr>
            </w:pPr>
            <w:r>
              <w:rPr>
                <w:sz w:val="18"/>
                <w:szCs w:val="18"/>
              </w:rPr>
              <w:t>7,5</w:t>
            </w:r>
          </w:p>
          <w:p w:rsidR="009B11D5" w:rsidRDefault="009B11D5">
            <w:pPr>
              <w:spacing w:after="0" w:line="259" w:lineRule="auto"/>
              <w:ind w:left="0" w:right="30" w:firstLine="0"/>
              <w:jc w:val="center"/>
              <w:rPr>
                <w:sz w:val="18"/>
                <w:szCs w:val="18"/>
              </w:rPr>
            </w:pPr>
            <w:r>
              <w:rPr>
                <w:sz w:val="18"/>
                <w:szCs w:val="18"/>
              </w:rPr>
              <w:t>0</w:t>
            </w:r>
          </w:p>
        </w:tc>
        <w:tc>
          <w:tcPr>
            <w:tcW w:w="1259" w:type="dxa"/>
            <w:tcBorders>
              <w:top w:val="single" w:sz="4" w:space="0" w:color="000000"/>
              <w:left w:val="single" w:sz="4" w:space="0" w:color="000000"/>
              <w:bottom w:val="single" w:sz="4" w:space="0" w:color="auto"/>
              <w:right w:val="single" w:sz="4" w:space="0" w:color="000000"/>
            </w:tcBorders>
          </w:tcPr>
          <w:p w:rsidR="0016641A" w:rsidRDefault="0016641A" w:rsidP="009B11D5">
            <w:pPr>
              <w:spacing w:after="0" w:line="259" w:lineRule="auto"/>
              <w:ind w:left="0" w:right="28" w:firstLine="0"/>
              <w:jc w:val="center"/>
              <w:rPr>
                <w:sz w:val="18"/>
                <w:szCs w:val="18"/>
              </w:rPr>
            </w:pPr>
          </w:p>
          <w:p w:rsidR="0016641A" w:rsidRDefault="0016641A" w:rsidP="009B11D5">
            <w:pPr>
              <w:spacing w:after="0" w:line="259" w:lineRule="auto"/>
              <w:ind w:left="0" w:right="28" w:firstLine="0"/>
              <w:jc w:val="center"/>
              <w:rPr>
                <w:sz w:val="18"/>
                <w:szCs w:val="18"/>
              </w:rPr>
            </w:pPr>
          </w:p>
          <w:p w:rsidR="0016641A" w:rsidRDefault="0016641A" w:rsidP="009B11D5">
            <w:pPr>
              <w:spacing w:after="0" w:line="259" w:lineRule="auto"/>
              <w:ind w:left="0" w:right="28" w:firstLine="0"/>
              <w:jc w:val="center"/>
              <w:rPr>
                <w:sz w:val="18"/>
                <w:szCs w:val="18"/>
              </w:rPr>
            </w:pPr>
          </w:p>
          <w:p w:rsidR="0016641A" w:rsidRDefault="0016641A" w:rsidP="009B11D5">
            <w:pPr>
              <w:spacing w:after="0" w:line="259" w:lineRule="auto"/>
              <w:ind w:left="0" w:right="28" w:firstLine="0"/>
              <w:jc w:val="center"/>
              <w:rPr>
                <w:sz w:val="18"/>
                <w:szCs w:val="18"/>
              </w:rPr>
            </w:pPr>
          </w:p>
          <w:p w:rsidR="009B11D5" w:rsidRPr="00A32D29" w:rsidRDefault="00A32D29" w:rsidP="009B11D5">
            <w:pPr>
              <w:spacing w:after="0" w:line="259" w:lineRule="auto"/>
              <w:ind w:left="0" w:right="28" w:firstLine="0"/>
              <w:jc w:val="center"/>
              <w:rPr>
                <w:szCs w:val="24"/>
              </w:rPr>
            </w:pPr>
            <w:r w:rsidRPr="00A32D29">
              <w:rPr>
                <w:szCs w:val="24"/>
              </w:rPr>
              <w:t>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36" w:type="dxa"/>
              <w:left w:w="108" w:type="dxa"/>
              <w:bottom w:w="0" w:type="dxa"/>
              <w:right w:w="56" w:type="dxa"/>
            </w:tcMar>
            <w:vAlign w:val="center"/>
          </w:tcPr>
          <w:p w:rsidR="009B11D5" w:rsidRDefault="009B11D5">
            <w:pPr>
              <w:spacing w:after="0" w:line="259" w:lineRule="auto"/>
              <w:ind w:left="0" w:right="30" w:firstLine="0"/>
              <w:rPr>
                <w:sz w:val="18"/>
                <w:szCs w:val="18"/>
              </w:rPr>
            </w:pPr>
            <w:r>
              <w:rPr>
                <w:sz w:val="18"/>
                <w:szCs w:val="18"/>
              </w:rPr>
              <w:t>Elaborato grafico specifico correlato ad un prospetto riepilogativo contenente i dati</w:t>
            </w:r>
          </w:p>
          <w:p w:rsidR="009B11D5" w:rsidRDefault="009B11D5">
            <w:pPr>
              <w:spacing w:after="0" w:line="259" w:lineRule="auto"/>
              <w:ind w:left="0" w:right="30" w:firstLine="0"/>
              <w:rPr>
                <w:sz w:val="18"/>
                <w:szCs w:val="18"/>
              </w:rPr>
            </w:pPr>
            <w:r>
              <w:rPr>
                <w:sz w:val="18"/>
                <w:szCs w:val="18"/>
              </w:rPr>
              <w:t>numerici risultanti</w:t>
            </w:r>
          </w:p>
          <w:p w:rsidR="009B11D5" w:rsidRDefault="009B11D5">
            <w:pPr>
              <w:spacing w:after="0" w:line="259" w:lineRule="auto"/>
              <w:ind w:left="0" w:right="30" w:firstLine="0"/>
              <w:rPr>
                <w:sz w:val="18"/>
                <w:szCs w:val="18"/>
              </w:rPr>
            </w:pPr>
            <w:r>
              <w:rPr>
                <w:sz w:val="18"/>
                <w:szCs w:val="18"/>
              </w:rPr>
              <w:t>all’anagrafe del comune</w:t>
            </w:r>
          </w:p>
          <w:p w:rsidR="009B11D5" w:rsidRDefault="009B11D5">
            <w:pPr>
              <w:spacing w:after="0" w:line="259" w:lineRule="auto"/>
              <w:ind w:left="0" w:right="30" w:firstLine="0"/>
              <w:rPr>
                <w:sz w:val="18"/>
                <w:szCs w:val="18"/>
              </w:rPr>
            </w:pPr>
            <w:r>
              <w:rPr>
                <w:sz w:val="18"/>
                <w:szCs w:val="18"/>
              </w:rPr>
              <w:t>sia dei residenti che dei domiciliati</w:t>
            </w:r>
          </w:p>
        </w:tc>
      </w:tr>
      <w:tr w:rsidR="009B11D5" w:rsidTr="00FB5BC8">
        <w:tblPrEx>
          <w:jc w:val="left"/>
        </w:tblPrEx>
        <w:trPr>
          <w:trHeight w:val="400"/>
        </w:trPr>
        <w:tc>
          <w:tcPr>
            <w:tcW w:w="1738" w:type="dxa"/>
            <w:gridSpan w:val="2"/>
            <w:vMerge w:val="restart"/>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217" w:line="247" w:lineRule="auto"/>
              <w:ind w:left="0" w:right="89" w:firstLine="0"/>
              <w:jc w:val="center"/>
            </w:pPr>
            <w:r>
              <w:rPr>
                <w:sz w:val="20"/>
              </w:rPr>
              <w:t xml:space="preserve">Beni a rischio grave </w:t>
            </w:r>
          </w:p>
          <w:p w:rsidR="009B11D5" w:rsidRDefault="009B11D5">
            <w:pPr>
              <w:spacing w:after="0" w:line="247" w:lineRule="auto"/>
              <w:ind w:left="0" w:right="41" w:firstLine="0"/>
              <w:jc w:val="center"/>
            </w:pPr>
            <w:r>
              <w:rPr>
                <w:sz w:val="20"/>
              </w:rPr>
              <w:t xml:space="preserve">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0" w:firstLine="0"/>
              <w:jc w:val="center"/>
            </w:pPr>
            <w:r>
              <w:rPr>
                <w:sz w:val="16"/>
              </w:rPr>
              <w:t xml:space="preserve">Edifici strategici (ospedale, scuola, municipio, ecc) </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0" w:line="247" w:lineRule="auto"/>
              <w:ind w:left="0" w:right="25" w:firstLine="0"/>
              <w:jc w:val="center"/>
            </w:pPr>
            <w:r>
              <w:rPr>
                <w:rFonts w:ascii="Arial" w:eastAsia="Arial" w:hAnsi="Arial" w:cs="Arial"/>
                <w:sz w:val="16"/>
              </w:rPr>
              <w:t xml:space="preserve">4 </w:t>
            </w:r>
          </w:p>
        </w:tc>
        <w:tc>
          <w:tcPr>
            <w:tcW w:w="1258" w:type="dxa"/>
            <w:vMerge w:val="restart"/>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A32D29">
            <w:pPr>
              <w:spacing w:after="0" w:line="247" w:lineRule="auto"/>
              <w:ind w:left="0" w:right="23" w:firstLine="0"/>
              <w:jc w:val="center"/>
            </w:pPr>
            <w:r>
              <w:t xml:space="preserve">       30</w:t>
            </w:r>
            <w:r w:rsidR="009B11D5">
              <w:rPr>
                <w:rFonts w:ascii="Arial" w:eastAsia="Arial" w:hAnsi="Arial" w:cs="Arial"/>
                <w:sz w:val="16"/>
              </w:rPr>
              <w:t xml:space="preserve"> </w:t>
            </w:r>
          </w:p>
        </w:tc>
        <w:tc>
          <w:tcPr>
            <w:tcW w:w="1259" w:type="dxa"/>
            <w:tcBorders>
              <w:top w:val="single" w:sz="4" w:space="0" w:color="auto"/>
              <w:left w:val="single" w:sz="4" w:space="0" w:color="auto"/>
              <w:right w:val="single" w:sz="4" w:space="0" w:color="auto"/>
            </w:tcBorders>
          </w:tcPr>
          <w:p w:rsidR="009B11D5" w:rsidRDefault="009B11D5">
            <w:pPr>
              <w:spacing w:after="0" w:line="247" w:lineRule="auto"/>
              <w:ind w:left="0" w:right="0" w:firstLine="0"/>
              <w:jc w:val="center"/>
              <w:rPr>
                <w:sz w:val="16"/>
              </w:rPr>
            </w:pPr>
          </w:p>
          <w:p w:rsidR="00A32D29" w:rsidRDefault="00A32D29">
            <w:pPr>
              <w:spacing w:after="0" w:line="247" w:lineRule="auto"/>
              <w:ind w:left="0" w:right="0" w:firstLine="0"/>
              <w:jc w:val="center"/>
              <w:rPr>
                <w:sz w:val="16"/>
              </w:rPr>
            </w:pPr>
          </w:p>
          <w:p w:rsidR="00A32D29" w:rsidRDefault="00A32D29">
            <w:pPr>
              <w:spacing w:after="0" w:line="247" w:lineRule="auto"/>
              <w:ind w:left="0" w:right="0" w:firstLine="0"/>
              <w:jc w:val="center"/>
              <w:rPr>
                <w:sz w:val="16"/>
              </w:rPr>
            </w:pPr>
          </w:p>
        </w:tc>
        <w:tc>
          <w:tcPr>
            <w:tcW w:w="1437" w:type="dxa"/>
            <w:vMerge w:val="restart"/>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0" w:line="247" w:lineRule="auto"/>
              <w:ind w:left="0" w:right="0" w:firstLine="0"/>
              <w:jc w:val="center"/>
            </w:pPr>
            <w:r>
              <w:rPr>
                <w:sz w:val="16"/>
              </w:rPr>
              <w:t>Elaborato Grafico specifico</w:t>
            </w:r>
            <w:r>
              <w:rPr>
                <w:rFonts w:ascii="Arial" w:eastAsia="Arial" w:hAnsi="Arial" w:cs="Arial"/>
                <w:sz w:val="16"/>
              </w:rPr>
              <w:t xml:space="preserve"> </w:t>
            </w:r>
          </w:p>
        </w:tc>
      </w:tr>
      <w:tr w:rsidR="009B11D5" w:rsidTr="00FB5BC8">
        <w:tblPrEx>
          <w:jc w:val="left"/>
        </w:tblPrEx>
        <w:trPr>
          <w:trHeight w:val="204"/>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53" w:firstLine="0"/>
              <w:jc w:val="center"/>
            </w:pPr>
            <w:r>
              <w:rPr>
                <w:sz w:val="16"/>
              </w:rPr>
              <w:t xml:space="preserve">Edifici residenziali in centro abitato </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8" w:type="dxa"/>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9" w:type="dxa"/>
            <w:tcBorders>
              <w:left w:val="single" w:sz="4" w:space="0" w:color="auto"/>
              <w:right w:val="single" w:sz="4" w:space="0" w:color="auto"/>
            </w:tcBorders>
          </w:tcPr>
          <w:p w:rsidR="009B11D5" w:rsidRDefault="009B11D5" w:rsidP="00A32D29">
            <w:pPr>
              <w:spacing w:after="160" w:line="247" w:lineRule="auto"/>
              <w:ind w:left="0" w:right="0" w:firstLine="0"/>
              <w:jc w:val="center"/>
            </w:pPr>
          </w:p>
        </w:tc>
        <w:tc>
          <w:tcPr>
            <w:tcW w:w="1437" w:type="dxa"/>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r>
      <w:tr w:rsidR="009B11D5" w:rsidTr="00FB5BC8">
        <w:tblPrEx>
          <w:jc w:val="left"/>
        </w:tblPrEx>
        <w:trPr>
          <w:trHeight w:val="206"/>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55" w:firstLine="0"/>
              <w:jc w:val="center"/>
            </w:pPr>
            <w:r>
              <w:rPr>
                <w:sz w:val="16"/>
              </w:rPr>
              <w:t xml:space="preserve">Edifici residenziali in nucleo abitato </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8" w:type="dxa"/>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9" w:type="dxa"/>
            <w:tcBorders>
              <w:left w:val="single" w:sz="4" w:space="0" w:color="auto"/>
              <w:right w:val="single" w:sz="4" w:space="0" w:color="auto"/>
            </w:tcBorders>
          </w:tcPr>
          <w:p w:rsidR="00A32D29" w:rsidRDefault="00A32D29" w:rsidP="00A32D29">
            <w:pPr>
              <w:spacing w:after="160" w:line="247" w:lineRule="auto"/>
              <w:ind w:left="0" w:right="0" w:firstLine="0"/>
              <w:jc w:val="center"/>
            </w:pPr>
          </w:p>
        </w:tc>
        <w:tc>
          <w:tcPr>
            <w:tcW w:w="1437" w:type="dxa"/>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r>
      <w:tr w:rsidR="009B11D5" w:rsidTr="00FB5BC8">
        <w:tblPrEx>
          <w:jc w:val="left"/>
        </w:tblPrEx>
        <w:trPr>
          <w:trHeight w:val="64"/>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54" w:firstLine="0"/>
              <w:jc w:val="center"/>
            </w:pPr>
            <w:r>
              <w:rPr>
                <w:sz w:val="16"/>
              </w:rPr>
              <w:t xml:space="preserve">Insediamenti produttivi/commerciali </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8" w:type="dxa"/>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9" w:type="dxa"/>
            <w:tcBorders>
              <w:left w:val="single" w:sz="4" w:space="0" w:color="auto"/>
              <w:right w:val="single" w:sz="4" w:space="0" w:color="auto"/>
            </w:tcBorders>
          </w:tcPr>
          <w:p w:rsidR="009B11D5" w:rsidRDefault="009B11D5">
            <w:pPr>
              <w:spacing w:after="160" w:line="247" w:lineRule="auto"/>
              <w:ind w:left="0" w:right="0" w:firstLine="0"/>
              <w:jc w:val="left"/>
            </w:pPr>
          </w:p>
        </w:tc>
        <w:tc>
          <w:tcPr>
            <w:tcW w:w="1437" w:type="dxa"/>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r>
      <w:tr w:rsidR="009B11D5" w:rsidTr="00FB5BC8">
        <w:tblPrEx>
          <w:jc w:val="left"/>
        </w:tblPrEx>
        <w:trPr>
          <w:trHeight w:val="206"/>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55" w:firstLine="0"/>
              <w:jc w:val="center"/>
            </w:pPr>
            <w:r>
              <w:rPr>
                <w:sz w:val="16"/>
              </w:rPr>
              <w:t xml:space="preserve">Industrie  a rischio incidente rilevante </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8" w:type="dxa"/>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9" w:type="dxa"/>
            <w:tcBorders>
              <w:left w:val="single" w:sz="4" w:space="0" w:color="auto"/>
              <w:right w:val="single" w:sz="4" w:space="0" w:color="auto"/>
            </w:tcBorders>
          </w:tcPr>
          <w:p w:rsidR="009B11D5" w:rsidRDefault="00A32D29">
            <w:pPr>
              <w:spacing w:after="160" w:line="247" w:lineRule="auto"/>
              <w:ind w:left="0" w:right="0" w:firstLine="0"/>
              <w:jc w:val="left"/>
            </w:pPr>
            <w:r>
              <w:t xml:space="preserve">         30</w:t>
            </w:r>
          </w:p>
        </w:tc>
        <w:tc>
          <w:tcPr>
            <w:tcW w:w="1437" w:type="dxa"/>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r>
      <w:tr w:rsidR="009B11D5" w:rsidTr="00FB5BC8">
        <w:tblPrEx>
          <w:jc w:val="left"/>
        </w:tblPrEx>
        <w:trPr>
          <w:trHeight w:val="401"/>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0" w:firstLine="0"/>
              <w:jc w:val="center"/>
            </w:pPr>
            <w:r>
              <w:rPr>
                <w:sz w:val="16"/>
              </w:rPr>
              <w:t xml:space="preserve">Life linea (elettrodotti, acquedotti, oleodotti, Linee telefoniche, ecc) </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0" w:line="247" w:lineRule="auto"/>
              <w:ind w:left="0" w:right="25" w:firstLine="0"/>
              <w:jc w:val="center"/>
            </w:pPr>
            <w:r>
              <w:rPr>
                <w:rFonts w:ascii="Arial" w:eastAsia="Arial" w:hAnsi="Arial" w:cs="Arial"/>
                <w:sz w:val="16"/>
              </w:rPr>
              <w:t xml:space="preserve">3 </w:t>
            </w:r>
          </w:p>
        </w:tc>
        <w:tc>
          <w:tcPr>
            <w:tcW w:w="1258" w:type="dxa"/>
            <w:vMerge w:val="restart"/>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0" w:line="247" w:lineRule="auto"/>
              <w:ind w:left="0" w:right="23" w:firstLine="0"/>
              <w:jc w:val="center"/>
            </w:pPr>
            <w:r>
              <w:rPr>
                <w:rFonts w:ascii="Arial" w:eastAsia="Arial" w:hAnsi="Arial" w:cs="Arial"/>
                <w:sz w:val="16"/>
              </w:rPr>
              <w:t xml:space="preserve">22,5 </w:t>
            </w:r>
          </w:p>
        </w:tc>
        <w:tc>
          <w:tcPr>
            <w:tcW w:w="1259" w:type="dxa"/>
            <w:tcBorders>
              <w:left w:val="single" w:sz="4" w:space="0" w:color="auto"/>
              <w:right w:val="single" w:sz="4" w:space="0" w:color="auto"/>
            </w:tcBorders>
          </w:tcPr>
          <w:p w:rsidR="009B11D5" w:rsidRDefault="009B11D5" w:rsidP="00A32D29">
            <w:pPr>
              <w:spacing w:after="0" w:line="247" w:lineRule="auto"/>
              <w:ind w:left="0" w:right="0" w:firstLine="0"/>
              <w:jc w:val="left"/>
              <w:rPr>
                <w:sz w:val="16"/>
              </w:rPr>
            </w:pPr>
          </w:p>
        </w:tc>
        <w:tc>
          <w:tcPr>
            <w:tcW w:w="1437" w:type="dxa"/>
            <w:vMerge w:val="restart"/>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0" w:line="247" w:lineRule="auto"/>
              <w:ind w:left="0" w:right="0" w:firstLine="0"/>
              <w:jc w:val="center"/>
            </w:pPr>
            <w:r>
              <w:rPr>
                <w:sz w:val="16"/>
              </w:rPr>
              <w:t>Elaborato Grafico specifico</w:t>
            </w:r>
            <w:r>
              <w:rPr>
                <w:rFonts w:ascii="Arial" w:eastAsia="Arial" w:hAnsi="Arial" w:cs="Arial"/>
                <w:sz w:val="16"/>
              </w:rPr>
              <w:t xml:space="preserve"> </w:t>
            </w:r>
          </w:p>
        </w:tc>
      </w:tr>
      <w:tr w:rsidR="009B11D5" w:rsidTr="00FB5BC8">
        <w:tblPrEx>
          <w:jc w:val="left"/>
        </w:tblPrEx>
        <w:trPr>
          <w:trHeight w:val="595"/>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52" w:firstLine="0"/>
              <w:jc w:val="center"/>
            </w:pPr>
            <w:r>
              <w:rPr>
                <w:sz w:val="16"/>
              </w:rPr>
              <w:t xml:space="preserve">Linee di comunicazione principali </w:t>
            </w:r>
          </w:p>
          <w:p w:rsidR="009B11D5" w:rsidRDefault="009B11D5">
            <w:pPr>
              <w:spacing w:after="0" w:line="247" w:lineRule="auto"/>
              <w:ind w:left="0" w:right="0" w:firstLine="0"/>
              <w:jc w:val="center"/>
            </w:pPr>
            <w:r>
              <w:rPr>
                <w:sz w:val="16"/>
              </w:rPr>
              <w:t xml:space="preserve">(autostrade, strade di grande comunicazione, ferrovie principali) </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8" w:type="dxa"/>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9" w:type="dxa"/>
            <w:tcBorders>
              <w:left w:val="single" w:sz="4" w:space="0" w:color="auto"/>
              <w:right w:val="single" w:sz="4" w:space="0" w:color="auto"/>
            </w:tcBorders>
          </w:tcPr>
          <w:p w:rsidR="009B11D5" w:rsidRDefault="009B11D5">
            <w:pPr>
              <w:spacing w:after="160" w:line="247" w:lineRule="auto"/>
              <w:ind w:left="0" w:right="0" w:firstLine="0"/>
              <w:jc w:val="left"/>
            </w:pPr>
          </w:p>
        </w:tc>
        <w:tc>
          <w:tcPr>
            <w:tcW w:w="1437" w:type="dxa"/>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r>
      <w:tr w:rsidR="009B11D5" w:rsidTr="00FB5BC8">
        <w:tblPrEx>
          <w:jc w:val="left"/>
        </w:tblPrEx>
        <w:trPr>
          <w:trHeight w:val="206"/>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52" w:firstLine="0"/>
              <w:jc w:val="center"/>
            </w:pPr>
            <w:r>
              <w:rPr>
                <w:sz w:val="16"/>
              </w:rPr>
              <w:t xml:space="preserve">Case agrarie </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8" w:type="dxa"/>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9" w:type="dxa"/>
            <w:tcBorders>
              <w:left w:val="single" w:sz="4" w:space="0" w:color="auto"/>
              <w:right w:val="single" w:sz="4" w:space="0" w:color="auto"/>
            </w:tcBorders>
          </w:tcPr>
          <w:p w:rsidR="009B11D5" w:rsidRDefault="009B11D5">
            <w:pPr>
              <w:spacing w:after="160" w:line="247" w:lineRule="auto"/>
              <w:ind w:left="0" w:right="0" w:firstLine="0"/>
              <w:jc w:val="left"/>
            </w:pPr>
          </w:p>
        </w:tc>
        <w:tc>
          <w:tcPr>
            <w:tcW w:w="1437" w:type="dxa"/>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r>
      <w:tr w:rsidR="009B11D5" w:rsidTr="00FB5BC8">
        <w:tblPrEx>
          <w:jc w:val="left"/>
        </w:tblPrEx>
        <w:trPr>
          <w:trHeight w:val="595"/>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49" w:firstLine="0"/>
              <w:jc w:val="center"/>
            </w:pPr>
            <w:r>
              <w:rPr>
                <w:sz w:val="16"/>
              </w:rPr>
              <w:t xml:space="preserve">Linee di comunicazione secondarie </w:t>
            </w:r>
          </w:p>
          <w:p w:rsidR="009B11D5" w:rsidRDefault="009B11D5">
            <w:pPr>
              <w:spacing w:after="0" w:line="247" w:lineRule="auto"/>
              <w:ind w:left="6" w:right="20" w:firstLine="0"/>
              <w:jc w:val="center"/>
            </w:pPr>
            <w:r>
              <w:rPr>
                <w:sz w:val="16"/>
              </w:rPr>
              <w:t xml:space="preserve">(strade provinciali strade comunali/ altre linee ferroviarie) </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8" w:type="dxa"/>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9" w:type="dxa"/>
            <w:tcBorders>
              <w:left w:val="single" w:sz="4" w:space="0" w:color="auto"/>
              <w:right w:val="single" w:sz="4" w:space="0" w:color="auto"/>
            </w:tcBorders>
          </w:tcPr>
          <w:p w:rsidR="009B11D5" w:rsidRDefault="009B11D5">
            <w:pPr>
              <w:spacing w:after="160" w:line="247" w:lineRule="auto"/>
              <w:ind w:left="0" w:right="0" w:firstLine="0"/>
              <w:jc w:val="left"/>
            </w:pPr>
          </w:p>
        </w:tc>
        <w:tc>
          <w:tcPr>
            <w:tcW w:w="1437" w:type="dxa"/>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r>
      <w:tr w:rsidR="009B11D5" w:rsidTr="00FB5BC8">
        <w:tblPrEx>
          <w:jc w:val="left"/>
        </w:tblPrEx>
        <w:trPr>
          <w:trHeight w:val="206"/>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52" w:firstLine="0"/>
              <w:jc w:val="center"/>
            </w:pPr>
            <w:r>
              <w:rPr>
                <w:sz w:val="16"/>
              </w:rPr>
              <w:t xml:space="preserve">Beni culturali </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8" w:type="dxa"/>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9" w:type="dxa"/>
            <w:tcBorders>
              <w:left w:val="single" w:sz="4" w:space="0" w:color="auto"/>
              <w:right w:val="single" w:sz="4" w:space="0" w:color="auto"/>
            </w:tcBorders>
          </w:tcPr>
          <w:p w:rsidR="009B11D5" w:rsidRDefault="009B11D5">
            <w:pPr>
              <w:spacing w:after="160" w:line="247" w:lineRule="auto"/>
              <w:ind w:left="0" w:right="0" w:firstLine="0"/>
              <w:jc w:val="left"/>
            </w:pPr>
          </w:p>
        </w:tc>
        <w:tc>
          <w:tcPr>
            <w:tcW w:w="1437" w:type="dxa"/>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r>
      <w:tr w:rsidR="009B11D5" w:rsidTr="00FB5BC8">
        <w:tblPrEx>
          <w:jc w:val="left"/>
        </w:tblPrEx>
        <w:trPr>
          <w:trHeight w:val="401"/>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0" w:firstLine="0"/>
              <w:jc w:val="center"/>
            </w:pPr>
            <w:r>
              <w:rPr>
                <w:sz w:val="16"/>
              </w:rPr>
              <w:t xml:space="preserve">Aree naturali protette di interesse rilevante </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0" w:line="247" w:lineRule="auto"/>
              <w:ind w:left="0" w:right="25" w:firstLine="0"/>
              <w:jc w:val="center"/>
            </w:pPr>
            <w:r>
              <w:rPr>
                <w:rFonts w:ascii="Arial" w:eastAsia="Arial" w:hAnsi="Arial" w:cs="Arial"/>
                <w:sz w:val="16"/>
              </w:rPr>
              <w:t xml:space="preserve">1 </w:t>
            </w:r>
          </w:p>
        </w:tc>
        <w:tc>
          <w:tcPr>
            <w:tcW w:w="1258" w:type="dxa"/>
            <w:vMerge w:val="restart"/>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0" w:line="247" w:lineRule="auto"/>
              <w:ind w:left="0" w:right="25" w:firstLine="0"/>
              <w:jc w:val="center"/>
            </w:pPr>
            <w:r>
              <w:rPr>
                <w:rFonts w:ascii="Arial" w:eastAsia="Arial" w:hAnsi="Arial" w:cs="Arial"/>
                <w:sz w:val="16"/>
              </w:rPr>
              <w:t xml:space="preserve">7,5 </w:t>
            </w:r>
          </w:p>
        </w:tc>
        <w:tc>
          <w:tcPr>
            <w:tcW w:w="1259" w:type="dxa"/>
            <w:tcBorders>
              <w:left w:val="single" w:sz="4" w:space="0" w:color="auto"/>
              <w:right w:val="single" w:sz="4" w:space="0" w:color="auto"/>
            </w:tcBorders>
          </w:tcPr>
          <w:p w:rsidR="009B11D5" w:rsidRDefault="009B11D5">
            <w:pPr>
              <w:spacing w:after="0" w:line="247" w:lineRule="auto"/>
              <w:ind w:left="0" w:right="0" w:firstLine="0"/>
              <w:jc w:val="center"/>
              <w:rPr>
                <w:sz w:val="16"/>
              </w:rPr>
            </w:pPr>
          </w:p>
        </w:tc>
        <w:tc>
          <w:tcPr>
            <w:tcW w:w="1437" w:type="dxa"/>
            <w:vMerge w:val="restart"/>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0" w:line="247" w:lineRule="auto"/>
              <w:ind w:left="0" w:right="0" w:firstLine="0"/>
              <w:jc w:val="center"/>
            </w:pPr>
            <w:r>
              <w:rPr>
                <w:sz w:val="16"/>
              </w:rPr>
              <w:t>Elaborato Grafico specifico</w:t>
            </w:r>
            <w:r>
              <w:rPr>
                <w:rFonts w:ascii="Arial" w:eastAsia="Arial" w:hAnsi="Arial" w:cs="Arial"/>
                <w:sz w:val="16"/>
              </w:rPr>
              <w:t xml:space="preserve"> </w:t>
            </w:r>
          </w:p>
        </w:tc>
      </w:tr>
      <w:tr w:rsidR="009B11D5" w:rsidTr="00FB5BC8">
        <w:tblPrEx>
          <w:jc w:val="left"/>
        </w:tblPrEx>
        <w:trPr>
          <w:trHeight w:val="398"/>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pPr>
              <w:spacing w:after="0" w:line="247" w:lineRule="auto"/>
              <w:ind w:left="0" w:right="0" w:firstLine="0"/>
              <w:jc w:val="center"/>
            </w:pPr>
            <w:r>
              <w:rPr>
                <w:sz w:val="16"/>
              </w:rPr>
              <w:t xml:space="preserve">Altre strutture di interesse pubblico (ex depuratori) </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8" w:type="dxa"/>
            <w:vMerge/>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c>
          <w:tcPr>
            <w:tcW w:w="1259" w:type="dxa"/>
            <w:tcBorders>
              <w:left w:val="single" w:sz="4" w:space="0" w:color="auto"/>
              <w:right w:val="single" w:sz="4" w:space="0" w:color="auto"/>
            </w:tcBorders>
          </w:tcPr>
          <w:p w:rsidR="009B11D5" w:rsidRDefault="009B11D5">
            <w:pPr>
              <w:spacing w:after="160" w:line="247" w:lineRule="auto"/>
              <w:ind w:left="0" w:right="0" w:firstLine="0"/>
              <w:jc w:val="left"/>
            </w:pPr>
          </w:p>
        </w:tc>
        <w:tc>
          <w:tcPr>
            <w:tcW w:w="1437" w:type="dxa"/>
            <w:vMerge/>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pPr>
              <w:spacing w:after="160" w:line="247" w:lineRule="auto"/>
              <w:ind w:left="0" w:right="0" w:firstLine="0"/>
              <w:jc w:val="left"/>
            </w:pPr>
          </w:p>
        </w:tc>
      </w:tr>
      <w:tr w:rsidR="009B11D5" w:rsidTr="00FB5BC8">
        <w:tblPrEx>
          <w:jc w:val="left"/>
        </w:tblPrEx>
        <w:trPr>
          <w:trHeight w:val="207"/>
        </w:trPr>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rsidP="009B11D5">
            <w:pPr>
              <w:spacing w:after="160" w:line="247" w:lineRule="auto"/>
              <w:ind w:left="0" w:right="0" w:firstLine="0"/>
              <w:jc w:val="left"/>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rsidP="009B11D5">
            <w:pPr>
              <w:spacing w:after="0" w:line="247" w:lineRule="auto"/>
              <w:ind w:left="0" w:right="48" w:firstLine="0"/>
              <w:jc w:val="center"/>
              <w:rPr>
                <w:sz w:val="16"/>
              </w:rPr>
            </w:pPr>
            <w:r>
              <w:rPr>
                <w:sz w:val="16"/>
              </w:rPr>
              <w:t xml:space="preserve">Nessun bene a rischio grave </w:t>
            </w:r>
          </w:p>
          <w:p w:rsidR="009B11D5" w:rsidRDefault="009B11D5" w:rsidP="009B11D5">
            <w:pPr>
              <w:spacing w:after="0" w:line="247" w:lineRule="auto"/>
              <w:ind w:left="0" w:right="48" w:firstLine="0"/>
              <w:jc w:val="center"/>
            </w:pPr>
            <w:r>
              <w:rPr>
                <w:sz w:val="16"/>
              </w:rPr>
              <w:t xml:space="preserve">NO stima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258" w:type="dxa"/>
            <w:tcBorders>
              <w:top w:val="single" w:sz="4" w:space="0" w:color="000000"/>
              <w:left w:val="single" w:sz="4" w:space="0" w:color="000000"/>
              <w:bottom w:val="single" w:sz="4" w:space="0" w:color="000000"/>
              <w:right w:val="single" w:sz="4" w:space="0" w:color="auto"/>
            </w:tcBorders>
            <w:shd w:val="clear" w:color="auto" w:fill="auto"/>
            <w:tcMar>
              <w:top w:w="6" w:type="dxa"/>
              <w:left w:w="50" w:type="dxa"/>
              <w:bottom w:w="0" w:type="dxa"/>
              <w:right w:w="56" w:type="dxa"/>
            </w:tcMar>
          </w:tcPr>
          <w:p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259" w:type="dxa"/>
            <w:tcBorders>
              <w:left w:val="single" w:sz="4" w:space="0" w:color="auto"/>
              <w:bottom w:val="single" w:sz="4" w:space="0" w:color="auto"/>
              <w:right w:val="single" w:sz="4" w:space="0" w:color="auto"/>
            </w:tcBorders>
          </w:tcPr>
          <w:p w:rsidR="009B11D5" w:rsidRDefault="009B11D5" w:rsidP="009B11D5">
            <w:pPr>
              <w:spacing w:after="0" w:line="247" w:lineRule="auto"/>
              <w:ind w:left="0" w:right="0" w:firstLine="0"/>
              <w:jc w:val="center"/>
              <w:rPr>
                <w:sz w:val="16"/>
              </w:rPr>
            </w:pPr>
          </w:p>
        </w:tc>
        <w:tc>
          <w:tcPr>
            <w:tcW w:w="1437" w:type="dxa"/>
            <w:tcBorders>
              <w:top w:val="single" w:sz="4" w:space="0" w:color="000000"/>
              <w:left w:val="single" w:sz="4" w:space="0" w:color="auto"/>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0" w:firstLine="0"/>
              <w:jc w:val="center"/>
            </w:pPr>
            <w:r>
              <w:rPr>
                <w:sz w:val="16"/>
              </w:rPr>
              <w:t>Elaborato Grafico specifico</w:t>
            </w:r>
            <w:r>
              <w:rPr>
                <w:rFonts w:ascii="Arial" w:eastAsia="Arial" w:hAnsi="Arial" w:cs="Arial"/>
                <w:sz w:val="16"/>
              </w:rPr>
              <w:t xml:space="preserve"> </w:t>
            </w:r>
          </w:p>
        </w:tc>
      </w:tr>
      <w:tr w:rsidR="009B11D5" w:rsidTr="00FB5BC8">
        <w:tblPrEx>
          <w:jc w:val="left"/>
        </w:tblPrEx>
        <w:trPr>
          <w:trHeight w:val="1802"/>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rsidR="009B11D5" w:rsidRDefault="009B11D5" w:rsidP="009B11D5">
            <w:pPr>
              <w:spacing w:after="1"/>
              <w:ind w:left="34" w:right="0" w:firstLine="0"/>
              <w:jc w:val="left"/>
            </w:pPr>
            <w:r>
              <w:rPr>
                <w:sz w:val="20"/>
              </w:rPr>
              <w:t xml:space="preserve">Frequenza dell’evento (alluvioni, erosione costiera, valanghe)  </w:t>
            </w:r>
          </w:p>
          <w:p w:rsidR="009B11D5" w:rsidRDefault="009B11D5" w:rsidP="009B11D5">
            <w:pPr>
              <w:spacing w:after="0" w:line="247" w:lineRule="auto"/>
              <w:ind w:left="34" w:right="0" w:firstLine="0"/>
              <w:jc w:val="left"/>
            </w:pPr>
            <w:r>
              <w:rPr>
                <w:sz w:val="20"/>
              </w:rPr>
              <w:t xml:space="preserve">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6" w:firstLine="0"/>
              <w:jc w:val="center"/>
            </w:pPr>
            <w:r>
              <w:rPr>
                <w:sz w:val="16"/>
              </w:rPr>
              <w:t xml:space="preserve">0 &lt; T &lt; 20 </w:t>
            </w:r>
          </w:p>
          <w:p w:rsidR="009B11D5" w:rsidRDefault="009B11D5" w:rsidP="009B11D5">
            <w:pPr>
              <w:spacing w:after="0" w:line="247" w:lineRule="auto"/>
              <w:ind w:left="0" w:right="26" w:firstLine="0"/>
              <w:jc w:val="center"/>
            </w:pPr>
            <w:r>
              <w:rPr>
                <w:sz w:val="16"/>
              </w:rPr>
              <w:t xml:space="preserve">20 &lt; T &lt; 50 </w:t>
            </w:r>
          </w:p>
          <w:p w:rsidR="009B11D5" w:rsidRDefault="009B11D5" w:rsidP="009B11D5">
            <w:pPr>
              <w:spacing w:after="0" w:line="247" w:lineRule="auto"/>
              <w:ind w:left="0" w:right="26" w:firstLine="0"/>
              <w:jc w:val="center"/>
            </w:pPr>
            <w:r>
              <w:rPr>
                <w:sz w:val="16"/>
              </w:rPr>
              <w:t xml:space="preserve">50 &lt; T &lt; 100 </w:t>
            </w:r>
          </w:p>
          <w:p w:rsidR="009B11D5" w:rsidRDefault="009B11D5" w:rsidP="009B11D5">
            <w:pPr>
              <w:spacing w:after="0" w:line="247" w:lineRule="auto"/>
              <w:ind w:left="0" w:right="26" w:firstLine="0"/>
              <w:jc w:val="center"/>
            </w:pPr>
            <w:r>
              <w:rPr>
                <w:sz w:val="16"/>
              </w:rPr>
              <w:t xml:space="preserve">100 &lt; T &lt; 200 </w:t>
            </w:r>
          </w:p>
          <w:p w:rsidR="009B11D5" w:rsidRDefault="009B11D5" w:rsidP="009B11D5">
            <w:pPr>
              <w:spacing w:after="0" w:line="247" w:lineRule="auto"/>
              <w:ind w:left="0" w:right="26" w:firstLine="0"/>
              <w:jc w:val="center"/>
            </w:pPr>
            <w:r>
              <w:rPr>
                <w:sz w:val="16"/>
              </w:rPr>
              <w:t xml:space="preserve">200 &lt; T &lt; 300 </w:t>
            </w:r>
          </w:p>
          <w:p w:rsidR="009B11D5" w:rsidRDefault="009B11D5" w:rsidP="009B11D5">
            <w:pPr>
              <w:spacing w:after="0" w:line="247" w:lineRule="auto"/>
              <w:ind w:left="0" w:right="26" w:firstLine="0"/>
              <w:jc w:val="center"/>
            </w:pPr>
            <w:r>
              <w:rPr>
                <w:sz w:val="16"/>
              </w:rPr>
              <w:t xml:space="preserve">300 &lt; T &lt; 500 </w:t>
            </w:r>
          </w:p>
          <w:p w:rsidR="009B11D5" w:rsidRDefault="009B11D5" w:rsidP="009B11D5">
            <w:pPr>
              <w:spacing w:after="0" w:line="247" w:lineRule="auto"/>
              <w:ind w:left="0" w:right="26" w:firstLine="0"/>
              <w:jc w:val="center"/>
            </w:pPr>
            <w:r>
              <w:rPr>
                <w:sz w:val="16"/>
              </w:rPr>
              <w:t xml:space="preserve">       &lt; T &lt; 500</w:t>
            </w:r>
            <w:r>
              <w:rPr>
                <w:sz w:val="13"/>
              </w:rPr>
              <w:t xml:space="preserve">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8" w:firstLine="0"/>
              <w:jc w:val="center"/>
            </w:pPr>
            <w:r>
              <w:rPr>
                <w:sz w:val="16"/>
              </w:rPr>
              <w:t xml:space="preserve">7 </w:t>
            </w:r>
          </w:p>
          <w:p w:rsidR="009B11D5" w:rsidRDefault="009B11D5" w:rsidP="009B11D5">
            <w:pPr>
              <w:spacing w:after="0" w:line="247" w:lineRule="auto"/>
              <w:ind w:left="0" w:right="28" w:firstLine="0"/>
              <w:jc w:val="center"/>
            </w:pPr>
            <w:r>
              <w:rPr>
                <w:sz w:val="16"/>
              </w:rPr>
              <w:t xml:space="preserve">6 </w:t>
            </w:r>
          </w:p>
          <w:p w:rsidR="009B11D5" w:rsidRDefault="009B11D5" w:rsidP="009B11D5">
            <w:pPr>
              <w:spacing w:after="0" w:line="247" w:lineRule="auto"/>
              <w:ind w:left="0" w:right="28" w:firstLine="0"/>
              <w:jc w:val="center"/>
            </w:pPr>
            <w:r>
              <w:rPr>
                <w:sz w:val="16"/>
              </w:rPr>
              <w:t xml:space="preserve">5 </w:t>
            </w:r>
          </w:p>
          <w:p w:rsidR="009B11D5" w:rsidRDefault="009B11D5" w:rsidP="009B11D5">
            <w:pPr>
              <w:spacing w:after="0" w:line="247" w:lineRule="auto"/>
              <w:ind w:left="0" w:right="28" w:firstLine="0"/>
              <w:jc w:val="center"/>
            </w:pPr>
            <w:r>
              <w:rPr>
                <w:sz w:val="16"/>
              </w:rPr>
              <w:t xml:space="preserve">4 </w:t>
            </w:r>
          </w:p>
          <w:p w:rsidR="009B11D5" w:rsidRDefault="009B11D5" w:rsidP="009B11D5">
            <w:pPr>
              <w:spacing w:after="0" w:line="247" w:lineRule="auto"/>
              <w:ind w:left="0" w:right="28" w:firstLine="0"/>
              <w:jc w:val="center"/>
            </w:pPr>
            <w:r>
              <w:rPr>
                <w:sz w:val="16"/>
              </w:rPr>
              <w:t xml:space="preserve">3 </w:t>
            </w:r>
          </w:p>
          <w:p w:rsidR="009B11D5" w:rsidRDefault="009B11D5" w:rsidP="009B11D5">
            <w:pPr>
              <w:spacing w:after="0" w:line="247" w:lineRule="auto"/>
              <w:ind w:left="0" w:right="28" w:firstLine="0"/>
              <w:jc w:val="center"/>
            </w:pPr>
            <w:r>
              <w:rPr>
                <w:sz w:val="16"/>
              </w:rPr>
              <w:t xml:space="preserve">2 </w:t>
            </w:r>
          </w:p>
          <w:p w:rsidR="009B11D5" w:rsidRDefault="009B11D5" w:rsidP="009B11D5">
            <w:pPr>
              <w:spacing w:after="0" w:line="247" w:lineRule="auto"/>
              <w:ind w:left="0" w:right="28" w:firstLine="0"/>
              <w:jc w:val="center"/>
            </w:pPr>
            <w:r>
              <w:rPr>
                <w:sz w:val="16"/>
              </w:rPr>
              <w:t xml:space="preserve">1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0F0C3C" w:rsidRDefault="000F0C3C" w:rsidP="000F0C3C">
            <w:pPr>
              <w:spacing w:after="0" w:line="247" w:lineRule="auto"/>
              <w:ind w:left="5" w:right="0" w:firstLine="0"/>
              <w:jc w:val="center"/>
              <w:rPr>
                <w:sz w:val="16"/>
              </w:rPr>
            </w:pPr>
          </w:p>
          <w:p w:rsidR="009B11D5" w:rsidRDefault="009B11D5" w:rsidP="000F0C3C">
            <w:pPr>
              <w:spacing w:after="0" w:line="247" w:lineRule="auto"/>
              <w:ind w:left="5" w:right="0" w:firstLine="0"/>
              <w:jc w:val="center"/>
            </w:pPr>
            <w:r>
              <w:rPr>
                <w:sz w:val="16"/>
              </w:rPr>
              <w:t>30</w:t>
            </w:r>
          </w:p>
          <w:p w:rsidR="009B11D5" w:rsidRDefault="009B11D5" w:rsidP="009B11D5">
            <w:pPr>
              <w:spacing w:after="0" w:line="247" w:lineRule="auto"/>
              <w:ind w:left="0" w:right="21" w:firstLine="0"/>
              <w:jc w:val="center"/>
            </w:pPr>
            <w:r>
              <w:rPr>
                <w:sz w:val="16"/>
              </w:rPr>
              <w:t xml:space="preserve">25,77 </w:t>
            </w:r>
          </w:p>
          <w:p w:rsidR="009B11D5" w:rsidRDefault="009B11D5" w:rsidP="009B11D5">
            <w:pPr>
              <w:spacing w:after="0" w:line="247" w:lineRule="auto"/>
              <w:ind w:left="0" w:right="21" w:firstLine="0"/>
              <w:jc w:val="center"/>
            </w:pPr>
            <w:r>
              <w:rPr>
                <w:sz w:val="16"/>
              </w:rPr>
              <w:t xml:space="preserve">21,40 </w:t>
            </w:r>
          </w:p>
          <w:p w:rsidR="009B11D5" w:rsidRDefault="009B11D5" w:rsidP="009B11D5">
            <w:pPr>
              <w:spacing w:after="0" w:line="247" w:lineRule="auto"/>
              <w:ind w:left="0" w:right="21" w:firstLine="0"/>
              <w:jc w:val="center"/>
            </w:pPr>
            <w:r>
              <w:rPr>
                <w:sz w:val="16"/>
              </w:rPr>
              <w:t xml:space="preserve">17,40 </w:t>
            </w:r>
          </w:p>
          <w:p w:rsidR="009B11D5" w:rsidRDefault="009B11D5" w:rsidP="009B11D5">
            <w:pPr>
              <w:spacing w:after="0" w:line="247" w:lineRule="auto"/>
              <w:ind w:left="0" w:right="21" w:firstLine="0"/>
              <w:jc w:val="center"/>
            </w:pPr>
            <w:r>
              <w:rPr>
                <w:sz w:val="16"/>
              </w:rPr>
              <w:t xml:space="preserve">12,80 </w:t>
            </w:r>
          </w:p>
          <w:p w:rsidR="009B11D5" w:rsidRDefault="009B11D5" w:rsidP="009B11D5">
            <w:pPr>
              <w:spacing w:after="22" w:line="247" w:lineRule="auto"/>
              <w:ind w:left="0" w:right="21" w:firstLine="0"/>
              <w:jc w:val="center"/>
            </w:pPr>
            <w:r>
              <w:rPr>
                <w:sz w:val="16"/>
              </w:rPr>
              <w:t xml:space="preserve">8,5 </w:t>
            </w:r>
          </w:p>
          <w:p w:rsidR="009B11D5" w:rsidRDefault="009B11D5" w:rsidP="009B11D5">
            <w:pPr>
              <w:spacing w:after="0" w:line="247" w:lineRule="auto"/>
              <w:ind w:left="0" w:right="81" w:firstLine="0"/>
              <w:jc w:val="center"/>
            </w:pPr>
            <w:r>
              <w:rPr>
                <w:sz w:val="16"/>
              </w:rPr>
              <w:t xml:space="preserve"> 4,2</w:t>
            </w:r>
            <w:r>
              <w:rPr>
                <w:sz w:val="22"/>
              </w:rPr>
              <w:t xml:space="preserve"> </w:t>
            </w:r>
          </w:p>
        </w:tc>
        <w:tc>
          <w:tcPr>
            <w:tcW w:w="1259" w:type="dxa"/>
            <w:tcBorders>
              <w:top w:val="single" w:sz="4" w:space="0" w:color="auto"/>
              <w:left w:val="single" w:sz="4" w:space="0" w:color="000000"/>
              <w:bottom w:val="single" w:sz="4" w:space="0" w:color="000000"/>
              <w:right w:val="single" w:sz="4" w:space="0" w:color="000000"/>
            </w:tcBorders>
          </w:tcPr>
          <w:p w:rsidR="00A32D29" w:rsidRDefault="00A32D29" w:rsidP="009B11D5">
            <w:pPr>
              <w:spacing w:after="0" w:line="228" w:lineRule="auto"/>
              <w:ind w:left="6" w:right="0" w:firstLine="0"/>
              <w:jc w:val="center"/>
              <w:rPr>
                <w:sz w:val="16"/>
              </w:rPr>
            </w:pPr>
          </w:p>
          <w:p w:rsidR="00A32D29" w:rsidRDefault="00A32D29" w:rsidP="009B11D5">
            <w:pPr>
              <w:spacing w:after="0" w:line="228" w:lineRule="auto"/>
              <w:ind w:left="6" w:right="0" w:firstLine="0"/>
              <w:jc w:val="center"/>
              <w:rPr>
                <w:sz w:val="16"/>
              </w:rPr>
            </w:pPr>
          </w:p>
          <w:p w:rsidR="00A32D29" w:rsidRPr="00A32D29" w:rsidRDefault="00A32D29" w:rsidP="009B11D5">
            <w:pPr>
              <w:spacing w:after="0" w:line="228" w:lineRule="auto"/>
              <w:ind w:left="6" w:right="0" w:firstLine="0"/>
              <w:jc w:val="center"/>
              <w:rPr>
                <w:szCs w:val="24"/>
              </w:rPr>
            </w:pPr>
          </w:p>
          <w:p w:rsidR="009B11D5" w:rsidRPr="00A32D29" w:rsidRDefault="00A32D29" w:rsidP="009B11D5">
            <w:pPr>
              <w:spacing w:after="0" w:line="228" w:lineRule="auto"/>
              <w:ind w:left="6" w:right="0" w:firstLine="0"/>
              <w:jc w:val="center"/>
              <w:rPr>
                <w:szCs w:val="24"/>
              </w:rPr>
            </w:pPr>
            <w:r w:rsidRPr="00A32D29">
              <w:rPr>
                <w:szCs w:val="24"/>
              </w:rPr>
              <w:t>30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28" w:lineRule="auto"/>
              <w:ind w:left="6" w:right="0" w:firstLine="0"/>
              <w:jc w:val="center"/>
            </w:pPr>
            <w:r>
              <w:rPr>
                <w:sz w:val="16"/>
              </w:rPr>
              <w:t xml:space="preserve">Annuari e/o atti certificati rispetto alla </w:t>
            </w:r>
          </w:p>
          <w:p w:rsidR="009B11D5" w:rsidRDefault="009B11D5" w:rsidP="009B11D5">
            <w:pPr>
              <w:spacing w:after="0" w:line="247" w:lineRule="auto"/>
              <w:ind w:left="0" w:right="27" w:firstLine="0"/>
              <w:jc w:val="center"/>
            </w:pPr>
            <w:r>
              <w:rPr>
                <w:sz w:val="16"/>
              </w:rPr>
              <w:t xml:space="preserve">frequenza degli eventI </w:t>
            </w:r>
          </w:p>
          <w:p w:rsidR="009B11D5" w:rsidRDefault="009B11D5" w:rsidP="009B11D5">
            <w:pPr>
              <w:spacing w:after="0" w:line="247" w:lineRule="auto"/>
              <w:ind w:left="0" w:right="29" w:firstLine="0"/>
              <w:jc w:val="center"/>
            </w:pPr>
            <w:r>
              <w:rPr>
                <w:sz w:val="16"/>
              </w:rPr>
              <w:t xml:space="preserve">dichiarati </w:t>
            </w:r>
          </w:p>
        </w:tc>
      </w:tr>
      <w:tr w:rsidR="009B11D5" w:rsidTr="00FB5BC8">
        <w:tblPrEx>
          <w:jc w:val="left"/>
        </w:tblPrEx>
        <w:trPr>
          <w:trHeight w:val="998"/>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rsidR="009B11D5" w:rsidRDefault="009B11D5" w:rsidP="009B11D5">
            <w:pPr>
              <w:spacing w:after="0" w:line="247" w:lineRule="auto"/>
              <w:ind w:left="34" w:right="0" w:firstLine="0"/>
              <w:jc w:val="left"/>
            </w:pPr>
            <w:r>
              <w:rPr>
                <w:sz w:val="20"/>
              </w:rPr>
              <w:lastRenderedPageBreak/>
              <w:t xml:space="preserve">Frequenza evento (Frane)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870" w:right="851" w:firstLine="0"/>
              <w:jc w:val="center"/>
              <w:rPr>
                <w:rFonts w:ascii="Arial" w:eastAsia="Arial" w:hAnsi="Arial" w:cs="Arial"/>
                <w:sz w:val="16"/>
              </w:rPr>
            </w:pPr>
            <w:r>
              <w:rPr>
                <w:rFonts w:ascii="Arial" w:eastAsia="Arial" w:hAnsi="Arial" w:cs="Arial"/>
                <w:sz w:val="16"/>
              </w:rPr>
              <w:t xml:space="preserve">Rapida </w:t>
            </w:r>
          </w:p>
          <w:p w:rsidR="009B11D5" w:rsidRDefault="009B11D5" w:rsidP="009B11D5">
            <w:pPr>
              <w:spacing w:after="0" w:line="247" w:lineRule="auto"/>
              <w:ind w:left="870" w:right="851" w:firstLine="0"/>
              <w:jc w:val="center"/>
            </w:pPr>
            <w:r>
              <w:rPr>
                <w:rFonts w:ascii="Arial" w:eastAsia="Arial" w:hAnsi="Arial" w:cs="Arial"/>
                <w:sz w:val="16"/>
              </w:rPr>
              <w:t>lenta</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5" w:firstLine="0"/>
              <w:jc w:val="center"/>
              <w:rPr>
                <w:rFonts w:ascii="Arial" w:eastAsia="Arial" w:hAnsi="Arial" w:cs="Arial"/>
                <w:sz w:val="16"/>
              </w:rPr>
            </w:pPr>
            <w:r>
              <w:rPr>
                <w:rFonts w:ascii="Arial" w:eastAsia="Arial" w:hAnsi="Arial" w:cs="Arial"/>
                <w:sz w:val="16"/>
              </w:rPr>
              <w:t>2</w:t>
            </w:r>
          </w:p>
          <w:p w:rsidR="009B11D5" w:rsidRDefault="009B11D5" w:rsidP="009B11D5">
            <w:pPr>
              <w:spacing w:after="0" w:line="247" w:lineRule="auto"/>
              <w:ind w:left="0" w:right="25" w:firstLine="0"/>
              <w:jc w:val="center"/>
            </w:pPr>
            <w:r>
              <w:rPr>
                <w:rFonts w:ascii="Arial" w:eastAsia="Arial" w:hAnsi="Arial" w:cs="Arial"/>
                <w:sz w:val="16"/>
              </w:rPr>
              <w:t xml:space="preserve">1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3" w:firstLine="0"/>
              <w:jc w:val="center"/>
              <w:rPr>
                <w:rFonts w:ascii="Arial" w:eastAsia="Arial" w:hAnsi="Arial" w:cs="Arial"/>
                <w:sz w:val="16"/>
              </w:rPr>
            </w:pPr>
            <w:r>
              <w:rPr>
                <w:rFonts w:ascii="Arial" w:eastAsia="Arial" w:hAnsi="Arial" w:cs="Arial"/>
                <w:sz w:val="16"/>
              </w:rPr>
              <w:t xml:space="preserve">30 </w:t>
            </w:r>
          </w:p>
          <w:p w:rsidR="009B11D5" w:rsidRDefault="009B11D5" w:rsidP="009B11D5">
            <w:pPr>
              <w:spacing w:after="0" w:line="247" w:lineRule="auto"/>
              <w:ind w:left="0" w:right="23" w:firstLine="0"/>
              <w:jc w:val="center"/>
            </w:pPr>
            <w:r>
              <w:rPr>
                <w:rFonts w:ascii="Arial" w:eastAsia="Arial" w:hAnsi="Arial" w:cs="Arial"/>
                <w:sz w:val="16"/>
              </w:rPr>
              <w:t>15</w:t>
            </w:r>
          </w:p>
        </w:tc>
        <w:tc>
          <w:tcPr>
            <w:tcW w:w="1259" w:type="dxa"/>
            <w:tcBorders>
              <w:top w:val="single" w:sz="4" w:space="0" w:color="000000"/>
              <w:left w:val="single" w:sz="4" w:space="0" w:color="000000"/>
              <w:bottom w:val="single" w:sz="4" w:space="0" w:color="000000"/>
              <w:right w:val="single" w:sz="4" w:space="0" w:color="000000"/>
            </w:tcBorders>
          </w:tcPr>
          <w:p w:rsidR="00BC7B5D" w:rsidRDefault="00BC7B5D" w:rsidP="009B11D5">
            <w:pPr>
              <w:spacing w:after="2" w:line="228" w:lineRule="auto"/>
              <w:ind w:left="6" w:right="0" w:firstLine="0"/>
              <w:jc w:val="center"/>
              <w:rPr>
                <w:szCs w:val="24"/>
              </w:rPr>
            </w:pPr>
          </w:p>
          <w:p w:rsidR="009B11D5" w:rsidRPr="00BC7B5D" w:rsidRDefault="00BC7B5D" w:rsidP="009B11D5">
            <w:pPr>
              <w:spacing w:after="2" w:line="228" w:lineRule="auto"/>
              <w:ind w:left="6" w:right="0" w:firstLine="0"/>
              <w:jc w:val="center"/>
              <w:rPr>
                <w:szCs w:val="24"/>
              </w:rPr>
            </w:pPr>
            <w:r w:rsidRPr="00BC7B5D">
              <w:rPr>
                <w:szCs w:val="24"/>
              </w:rPr>
              <w:t>30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2" w:line="228" w:lineRule="auto"/>
              <w:ind w:left="6" w:right="0" w:firstLine="0"/>
              <w:jc w:val="center"/>
            </w:pPr>
            <w:r>
              <w:rPr>
                <w:sz w:val="16"/>
              </w:rPr>
              <w:t xml:space="preserve">Annuari e/o atti certificati rispetto alla </w:t>
            </w:r>
          </w:p>
          <w:p w:rsidR="009B11D5" w:rsidRDefault="009B11D5" w:rsidP="009B11D5">
            <w:pPr>
              <w:spacing w:after="6" w:line="247" w:lineRule="auto"/>
              <w:ind w:left="0" w:right="27" w:firstLine="0"/>
              <w:jc w:val="center"/>
            </w:pPr>
            <w:r>
              <w:rPr>
                <w:sz w:val="16"/>
              </w:rPr>
              <w:t xml:space="preserve">frequenza degli eventI </w:t>
            </w:r>
          </w:p>
          <w:p w:rsidR="009B11D5" w:rsidRDefault="009B11D5" w:rsidP="009B11D5">
            <w:pPr>
              <w:spacing w:after="0" w:line="247" w:lineRule="auto"/>
              <w:ind w:left="0" w:right="29" w:firstLine="0"/>
              <w:jc w:val="center"/>
            </w:pPr>
            <w:r>
              <w:rPr>
                <w:sz w:val="16"/>
              </w:rPr>
              <w:t>dichiarati</w:t>
            </w:r>
            <w:r>
              <w:rPr>
                <w:rFonts w:ascii="Arial" w:eastAsia="Arial" w:hAnsi="Arial" w:cs="Arial"/>
                <w:sz w:val="16"/>
              </w:rPr>
              <w:t xml:space="preserve"> </w:t>
            </w:r>
          </w:p>
        </w:tc>
      </w:tr>
      <w:tr w:rsidR="009B11D5" w:rsidTr="00FB5BC8">
        <w:tblPrEx>
          <w:jc w:val="left"/>
        </w:tblPrEx>
        <w:trPr>
          <w:trHeight w:val="497"/>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rsidP="009B11D5">
            <w:pPr>
              <w:spacing w:after="0" w:line="247" w:lineRule="auto"/>
              <w:ind w:left="34" w:right="0" w:firstLine="0"/>
              <w:jc w:val="left"/>
            </w:pPr>
            <w:r>
              <w:rPr>
                <w:sz w:val="20"/>
              </w:rPr>
              <w:t xml:space="preserve">Quantificazione del danno economico atteso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BC7B5D" w:rsidP="009B11D5">
            <w:pPr>
              <w:spacing w:after="0" w:line="247" w:lineRule="auto"/>
              <w:ind w:left="1128" w:right="1109" w:firstLine="0"/>
              <w:jc w:val="center"/>
              <w:rPr>
                <w:rFonts w:ascii="Arial" w:eastAsia="Arial" w:hAnsi="Arial" w:cs="Arial"/>
                <w:sz w:val="16"/>
              </w:rPr>
            </w:pPr>
            <w:r>
              <w:rPr>
                <w:rFonts w:ascii="Arial" w:eastAsia="Arial" w:hAnsi="Arial" w:cs="Arial"/>
                <w:sz w:val="16"/>
              </w:rPr>
              <w:t>presente</w:t>
            </w:r>
            <w:r w:rsidR="009B11D5">
              <w:rPr>
                <w:rFonts w:ascii="Arial" w:eastAsia="Arial" w:hAnsi="Arial" w:cs="Arial"/>
                <w:sz w:val="16"/>
              </w:rPr>
              <w:t xml:space="preserve"> </w:t>
            </w:r>
          </w:p>
          <w:p w:rsidR="00BC7B5D" w:rsidRDefault="00BC7B5D" w:rsidP="009B11D5">
            <w:pPr>
              <w:spacing w:after="0" w:line="247" w:lineRule="auto"/>
              <w:ind w:left="1128" w:right="1109" w:firstLine="0"/>
              <w:jc w:val="center"/>
            </w:pPr>
            <w:r>
              <w:rPr>
                <w:rFonts w:ascii="Arial" w:eastAsia="Arial" w:hAnsi="Arial" w:cs="Arial"/>
                <w:sz w:val="16"/>
              </w:rPr>
              <w:t>non presente</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rsidP="009B11D5">
            <w:pPr>
              <w:spacing w:after="0" w:line="247" w:lineRule="auto"/>
              <w:ind w:left="0" w:right="25" w:firstLine="0"/>
              <w:jc w:val="center"/>
            </w:pPr>
            <w:r>
              <w:rPr>
                <w:rFonts w:ascii="Arial" w:eastAsia="Arial" w:hAnsi="Arial" w:cs="Arial"/>
                <w:sz w:val="16"/>
              </w:rPr>
              <w:t>1</w:t>
            </w:r>
            <w:r w:rsidR="00BC7B5D">
              <w:rPr>
                <w:rFonts w:ascii="Arial" w:eastAsia="Arial" w:hAnsi="Arial" w:cs="Arial"/>
                <w:sz w:val="16"/>
              </w:rPr>
              <w:t>0</w:t>
            </w:r>
            <w:r>
              <w:rPr>
                <w:rFonts w:ascii="Arial" w:eastAsia="Arial" w:hAnsi="Arial" w:cs="Arial"/>
                <w:sz w:val="16"/>
              </w:rPr>
              <w:t xml:space="preserve"> </w:t>
            </w:r>
          </w:p>
          <w:p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rsidP="00BC7B5D">
            <w:pPr>
              <w:spacing w:after="0" w:line="247" w:lineRule="auto"/>
              <w:ind w:left="200" w:right="179" w:firstLine="0"/>
              <w:jc w:val="center"/>
              <w:rPr>
                <w:rFonts w:ascii="Arial" w:eastAsia="Arial" w:hAnsi="Arial" w:cs="Arial"/>
                <w:sz w:val="16"/>
              </w:rPr>
            </w:pPr>
            <w:r>
              <w:rPr>
                <w:rFonts w:ascii="Arial" w:eastAsia="Arial" w:hAnsi="Arial" w:cs="Arial"/>
                <w:sz w:val="16"/>
              </w:rPr>
              <w:t xml:space="preserve">10 </w:t>
            </w:r>
          </w:p>
          <w:p w:rsidR="00BC7B5D" w:rsidRDefault="00BC7B5D" w:rsidP="00BC7B5D">
            <w:pPr>
              <w:spacing w:after="0" w:line="247" w:lineRule="auto"/>
              <w:ind w:left="200" w:right="179" w:firstLine="0"/>
              <w:jc w:val="center"/>
            </w:pPr>
            <w:r>
              <w:rPr>
                <w:rFonts w:ascii="Arial" w:eastAsia="Arial" w:hAnsi="Arial" w:cs="Arial"/>
                <w:sz w:val="16"/>
              </w:rPr>
              <w:t>0</w:t>
            </w:r>
          </w:p>
        </w:tc>
        <w:tc>
          <w:tcPr>
            <w:tcW w:w="1259" w:type="dxa"/>
            <w:tcBorders>
              <w:top w:val="single" w:sz="4" w:space="0" w:color="000000"/>
              <w:left w:val="single" w:sz="4" w:space="0" w:color="000000"/>
              <w:bottom w:val="single" w:sz="4" w:space="0" w:color="000000"/>
              <w:right w:val="single" w:sz="4" w:space="0" w:color="000000"/>
            </w:tcBorders>
          </w:tcPr>
          <w:p w:rsidR="009B11D5" w:rsidRPr="00BC7B5D" w:rsidRDefault="00BC7B5D" w:rsidP="009B11D5">
            <w:pPr>
              <w:spacing w:after="0" w:line="247" w:lineRule="auto"/>
              <w:ind w:left="0" w:right="24" w:firstLine="0"/>
              <w:jc w:val="center"/>
              <w:rPr>
                <w:rFonts w:ascii="Arial" w:eastAsia="Arial" w:hAnsi="Arial" w:cs="Arial"/>
                <w:szCs w:val="24"/>
              </w:rPr>
            </w:pPr>
            <w:r w:rsidRPr="00BC7B5D">
              <w:rPr>
                <w:rFonts w:ascii="Arial" w:eastAsia="Arial" w:hAnsi="Arial" w:cs="Arial"/>
                <w:szCs w:val="24"/>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4" w:firstLine="0"/>
              <w:jc w:val="center"/>
            </w:pPr>
            <w:r>
              <w:rPr>
                <w:rFonts w:ascii="Arial" w:eastAsia="Arial" w:hAnsi="Arial" w:cs="Arial"/>
                <w:sz w:val="16"/>
              </w:rPr>
              <w:t xml:space="preserve">Elaborato specifico </w:t>
            </w:r>
          </w:p>
        </w:tc>
      </w:tr>
      <w:tr w:rsidR="009B11D5" w:rsidTr="00FB5BC8">
        <w:tblPrEx>
          <w:jc w:val="left"/>
        </w:tblPrEx>
        <w:trPr>
          <w:trHeight w:val="2194"/>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rsidR="009B11D5" w:rsidRDefault="009B11D5" w:rsidP="009B11D5">
            <w:pPr>
              <w:spacing w:after="0" w:line="247" w:lineRule="auto"/>
              <w:ind w:left="34" w:right="0" w:firstLine="0"/>
              <w:jc w:val="left"/>
            </w:pPr>
            <w:r>
              <w:rPr>
                <w:sz w:val="20"/>
              </w:rPr>
              <w:t xml:space="preserve">Riduzione del numero di </w:t>
            </w:r>
          </w:p>
          <w:p w:rsidR="009B11D5" w:rsidRDefault="009B11D5" w:rsidP="009B11D5">
            <w:pPr>
              <w:spacing w:after="0" w:line="247" w:lineRule="auto"/>
              <w:ind w:left="34" w:right="0" w:firstLine="0"/>
              <w:jc w:val="left"/>
            </w:pPr>
            <w:r>
              <w:rPr>
                <w:sz w:val="20"/>
              </w:rPr>
              <w:t xml:space="preserve">persone a rischio diretto </w:t>
            </w:r>
          </w:p>
          <w:p w:rsidR="009B11D5" w:rsidRDefault="009B11D5" w:rsidP="009B11D5">
            <w:pPr>
              <w:spacing w:after="0" w:line="247" w:lineRule="auto"/>
              <w:ind w:left="34" w:right="0" w:firstLine="0"/>
              <w:jc w:val="left"/>
            </w:pPr>
            <w:r>
              <w:rPr>
                <w:sz w:val="20"/>
              </w:rPr>
              <w:t xml:space="preserve">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4" w:firstLine="0"/>
              <w:jc w:val="center"/>
            </w:pPr>
            <w:r>
              <w:rPr>
                <w:sz w:val="16"/>
              </w:rPr>
              <w:t xml:space="preserve">&gt;50.000 </w:t>
            </w:r>
          </w:p>
          <w:p w:rsidR="009B11D5" w:rsidRDefault="009B11D5" w:rsidP="009B11D5">
            <w:pPr>
              <w:spacing w:after="0" w:line="247" w:lineRule="auto"/>
              <w:ind w:left="0" w:right="24" w:firstLine="0"/>
              <w:jc w:val="center"/>
            </w:pPr>
            <w:r>
              <w:rPr>
                <w:sz w:val="16"/>
              </w:rPr>
              <w:t xml:space="preserve">10.000  - 50.000 </w:t>
            </w:r>
          </w:p>
          <w:p w:rsidR="009B11D5" w:rsidRDefault="009B11D5" w:rsidP="009B11D5">
            <w:pPr>
              <w:spacing w:after="0" w:line="247" w:lineRule="auto"/>
              <w:ind w:left="0" w:right="24" w:firstLine="0"/>
              <w:jc w:val="center"/>
            </w:pPr>
            <w:r>
              <w:rPr>
                <w:sz w:val="16"/>
              </w:rPr>
              <w:t xml:space="preserve">5.000  - 10.000 </w:t>
            </w:r>
          </w:p>
          <w:p w:rsidR="009B11D5" w:rsidRDefault="009B11D5" w:rsidP="009B11D5">
            <w:pPr>
              <w:spacing w:after="0" w:line="247" w:lineRule="auto"/>
              <w:ind w:left="0" w:right="26" w:firstLine="0"/>
              <w:jc w:val="center"/>
            </w:pPr>
            <w:r>
              <w:rPr>
                <w:sz w:val="16"/>
              </w:rPr>
              <w:t xml:space="preserve">1.000  - 5.000 </w:t>
            </w:r>
          </w:p>
          <w:p w:rsidR="009B11D5" w:rsidRDefault="009B11D5" w:rsidP="009B11D5">
            <w:pPr>
              <w:spacing w:after="0" w:line="247" w:lineRule="auto"/>
              <w:ind w:left="0" w:right="24" w:firstLine="0"/>
              <w:jc w:val="center"/>
            </w:pPr>
            <w:r>
              <w:rPr>
                <w:sz w:val="16"/>
              </w:rPr>
              <w:t>500</w:t>
            </w:r>
            <w:r w:rsidR="00BC7B5D">
              <w:rPr>
                <w:sz w:val="16"/>
              </w:rPr>
              <w:t>0</w:t>
            </w:r>
            <w:r>
              <w:rPr>
                <w:sz w:val="16"/>
              </w:rPr>
              <w:t xml:space="preserve">  - 1.000 </w:t>
            </w:r>
          </w:p>
          <w:p w:rsidR="009B11D5" w:rsidRDefault="009B11D5" w:rsidP="009B11D5">
            <w:pPr>
              <w:spacing w:after="0" w:line="247" w:lineRule="auto"/>
              <w:ind w:left="0" w:right="26" w:firstLine="0"/>
              <w:jc w:val="center"/>
            </w:pPr>
            <w:r>
              <w:rPr>
                <w:sz w:val="16"/>
              </w:rPr>
              <w:t xml:space="preserve">100  - 500 </w:t>
            </w:r>
          </w:p>
          <w:p w:rsidR="009B11D5" w:rsidRDefault="009B11D5" w:rsidP="009B11D5">
            <w:pPr>
              <w:spacing w:after="0" w:line="247" w:lineRule="auto"/>
              <w:ind w:left="0" w:right="26" w:firstLine="0"/>
              <w:jc w:val="center"/>
            </w:pPr>
            <w:r>
              <w:rPr>
                <w:sz w:val="16"/>
              </w:rPr>
              <w:t xml:space="preserve">50 - 100 </w:t>
            </w:r>
          </w:p>
          <w:p w:rsidR="009B11D5" w:rsidRDefault="009B11D5" w:rsidP="009B11D5">
            <w:pPr>
              <w:spacing w:after="8" w:line="247" w:lineRule="auto"/>
              <w:ind w:left="0" w:right="28" w:firstLine="0"/>
              <w:jc w:val="center"/>
            </w:pPr>
            <w:r>
              <w:rPr>
                <w:sz w:val="16"/>
              </w:rPr>
              <w:t xml:space="preserve">&lt; 50 </w:t>
            </w:r>
          </w:p>
          <w:p w:rsidR="009B11D5" w:rsidRDefault="009B11D5" w:rsidP="009B11D5">
            <w:pPr>
              <w:spacing w:after="0" w:line="247" w:lineRule="auto"/>
              <w:ind w:left="0" w:right="25" w:firstLine="0"/>
              <w:jc w:val="center"/>
            </w:pPr>
            <w:r>
              <w:rPr>
                <w:sz w:val="16"/>
              </w:rPr>
              <w:t>0 (ne stima)</w:t>
            </w:r>
            <w:r>
              <w:rPr>
                <w:rFonts w:ascii="Arial" w:eastAsia="Arial" w:hAnsi="Arial" w:cs="Arial"/>
                <w:sz w:val="16"/>
              </w:rPr>
              <w:t xml:space="preserve">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8" w:firstLine="0"/>
              <w:jc w:val="center"/>
            </w:pPr>
            <w:r>
              <w:rPr>
                <w:sz w:val="16"/>
              </w:rPr>
              <w:t xml:space="preserve">8 </w:t>
            </w:r>
          </w:p>
          <w:p w:rsidR="009B11D5" w:rsidRDefault="009B11D5" w:rsidP="009B11D5">
            <w:pPr>
              <w:spacing w:after="0" w:line="247" w:lineRule="auto"/>
              <w:ind w:left="0" w:right="28" w:firstLine="0"/>
              <w:jc w:val="center"/>
            </w:pPr>
            <w:r>
              <w:rPr>
                <w:sz w:val="16"/>
              </w:rPr>
              <w:t xml:space="preserve">7 </w:t>
            </w:r>
          </w:p>
          <w:p w:rsidR="009B11D5" w:rsidRDefault="009B11D5" w:rsidP="009B11D5">
            <w:pPr>
              <w:spacing w:after="0" w:line="247" w:lineRule="auto"/>
              <w:ind w:left="0" w:right="28" w:firstLine="0"/>
              <w:jc w:val="center"/>
            </w:pPr>
            <w:r>
              <w:rPr>
                <w:sz w:val="16"/>
              </w:rPr>
              <w:t xml:space="preserve">6 </w:t>
            </w:r>
          </w:p>
          <w:p w:rsidR="009B11D5" w:rsidRDefault="009B11D5" w:rsidP="009B11D5">
            <w:pPr>
              <w:spacing w:after="0" w:line="247" w:lineRule="auto"/>
              <w:ind w:left="0" w:right="28" w:firstLine="0"/>
              <w:jc w:val="center"/>
            </w:pPr>
            <w:r>
              <w:rPr>
                <w:sz w:val="16"/>
              </w:rPr>
              <w:t xml:space="preserve">5 </w:t>
            </w:r>
          </w:p>
          <w:p w:rsidR="009B11D5" w:rsidRDefault="009B11D5" w:rsidP="009B11D5">
            <w:pPr>
              <w:spacing w:after="0" w:line="247" w:lineRule="auto"/>
              <w:ind w:left="0" w:right="28" w:firstLine="0"/>
              <w:jc w:val="center"/>
            </w:pPr>
            <w:r>
              <w:rPr>
                <w:sz w:val="16"/>
              </w:rPr>
              <w:t xml:space="preserve">4 </w:t>
            </w:r>
          </w:p>
          <w:p w:rsidR="009B11D5" w:rsidRDefault="009B11D5" w:rsidP="009B11D5">
            <w:pPr>
              <w:spacing w:after="0" w:line="247" w:lineRule="auto"/>
              <w:ind w:left="0" w:right="28" w:firstLine="0"/>
              <w:jc w:val="center"/>
            </w:pPr>
            <w:r>
              <w:rPr>
                <w:sz w:val="16"/>
              </w:rPr>
              <w:t xml:space="preserve">3 </w:t>
            </w:r>
          </w:p>
          <w:p w:rsidR="009B11D5" w:rsidRDefault="009B11D5" w:rsidP="009B11D5">
            <w:pPr>
              <w:spacing w:after="0" w:line="247" w:lineRule="auto"/>
              <w:ind w:left="0" w:right="28" w:firstLine="0"/>
              <w:jc w:val="center"/>
            </w:pPr>
            <w:r>
              <w:rPr>
                <w:sz w:val="16"/>
              </w:rPr>
              <w:t xml:space="preserve">2 </w:t>
            </w:r>
          </w:p>
          <w:p w:rsidR="009B11D5" w:rsidRDefault="009B11D5" w:rsidP="009B11D5">
            <w:pPr>
              <w:spacing w:after="0" w:line="247" w:lineRule="auto"/>
              <w:ind w:left="0" w:right="28" w:firstLine="0"/>
              <w:jc w:val="center"/>
            </w:pPr>
            <w:r>
              <w:rPr>
                <w:sz w:val="16"/>
              </w:rPr>
              <w:t xml:space="preserve">1 </w:t>
            </w:r>
          </w:p>
          <w:p w:rsidR="009B11D5" w:rsidRDefault="009B11D5" w:rsidP="009B11D5">
            <w:pPr>
              <w:spacing w:after="0" w:line="247" w:lineRule="auto"/>
              <w:ind w:left="0" w:right="28" w:firstLine="0"/>
              <w:jc w:val="center"/>
            </w:pPr>
            <w:r>
              <w:rPr>
                <w:sz w:val="16"/>
              </w:rPr>
              <w:t xml:space="preserve">0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BC7B5D" w:rsidRDefault="009B11D5" w:rsidP="00BC7B5D">
            <w:pPr>
              <w:spacing w:after="0" w:line="247" w:lineRule="auto"/>
              <w:ind w:left="5" w:right="0" w:firstLine="0"/>
              <w:jc w:val="left"/>
              <w:rPr>
                <w:sz w:val="16"/>
              </w:rPr>
            </w:pPr>
            <w:r>
              <w:rPr>
                <w:sz w:val="16"/>
              </w:rPr>
              <w:t xml:space="preserve">         </w:t>
            </w:r>
          </w:p>
          <w:p w:rsidR="00BC7B5D" w:rsidRDefault="00BC7B5D" w:rsidP="009B11D5">
            <w:pPr>
              <w:spacing w:after="0" w:line="247" w:lineRule="auto"/>
              <w:ind w:left="0" w:right="83" w:firstLine="0"/>
              <w:jc w:val="center"/>
              <w:rPr>
                <w:sz w:val="16"/>
              </w:rPr>
            </w:pPr>
            <w:r>
              <w:rPr>
                <w:sz w:val="16"/>
              </w:rPr>
              <w:t>3</w:t>
            </w:r>
            <w:r w:rsidR="009B11D5">
              <w:rPr>
                <w:sz w:val="16"/>
              </w:rPr>
              <w:t>0</w:t>
            </w:r>
          </w:p>
          <w:p w:rsidR="00BC7B5D" w:rsidRDefault="00BC7B5D" w:rsidP="009B11D5">
            <w:pPr>
              <w:spacing w:after="0" w:line="247" w:lineRule="auto"/>
              <w:ind w:left="0" w:right="83" w:firstLine="0"/>
              <w:jc w:val="center"/>
              <w:rPr>
                <w:sz w:val="16"/>
              </w:rPr>
            </w:pPr>
            <w:r>
              <w:rPr>
                <w:sz w:val="16"/>
              </w:rPr>
              <w:t>26,25</w:t>
            </w:r>
          </w:p>
          <w:p w:rsidR="00BC7B5D" w:rsidRDefault="00BC7B5D" w:rsidP="009B11D5">
            <w:pPr>
              <w:spacing w:after="0" w:line="247" w:lineRule="auto"/>
              <w:ind w:left="0" w:right="83" w:firstLine="0"/>
              <w:jc w:val="center"/>
              <w:rPr>
                <w:sz w:val="16"/>
              </w:rPr>
            </w:pPr>
            <w:r>
              <w:rPr>
                <w:sz w:val="16"/>
              </w:rPr>
              <w:t>22,50</w:t>
            </w:r>
          </w:p>
          <w:p w:rsidR="00BC7B5D" w:rsidRDefault="00BC7B5D" w:rsidP="009B11D5">
            <w:pPr>
              <w:spacing w:after="0" w:line="247" w:lineRule="auto"/>
              <w:ind w:left="0" w:right="83" w:firstLine="0"/>
              <w:jc w:val="center"/>
              <w:rPr>
                <w:sz w:val="16"/>
              </w:rPr>
            </w:pPr>
            <w:r>
              <w:rPr>
                <w:sz w:val="16"/>
              </w:rPr>
              <w:t>18,75</w:t>
            </w:r>
          </w:p>
          <w:p w:rsidR="00BC7B5D" w:rsidRDefault="00BC7B5D" w:rsidP="009B11D5">
            <w:pPr>
              <w:spacing w:after="0" w:line="247" w:lineRule="auto"/>
              <w:ind w:left="0" w:right="83" w:firstLine="0"/>
              <w:jc w:val="center"/>
              <w:rPr>
                <w:sz w:val="16"/>
              </w:rPr>
            </w:pPr>
            <w:r>
              <w:rPr>
                <w:sz w:val="16"/>
              </w:rPr>
              <w:t>15</w:t>
            </w:r>
          </w:p>
          <w:p w:rsidR="00BC7B5D" w:rsidRDefault="00BC7B5D" w:rsidP="009B11D5">
            <w:pPr>
              <w:spacing w:after="0" w:line="247" w:lineRule="auto"/>
              <w:ind w:left="0" w:right="83" w:firstLine="0"/>
              <w:jc w:val="center"/>
              <w:rPr>
                <w:sz w:val="16"/>
              </w:rPr>
            </w:pPr>
            <w:r>
              <w:rPr>
                <w:sz w:val="16"/>
              </w:rPr>
              <w:t>11,25</w:t>
            </w:r>
          </w:p>
          <w:p w:rsidR="00BC7B5D" w:rsidRDefault="00BC7B5D" w:rsidP="009B11D5">
            <w:pPr>
              <w:spacing w:after="0" w:line="247" w:lineRule="auto"/>
              <w:ind w:left="0" w:right="83" w:firstLine="0"/>
              <w:jc w:val="center"/>
              <w:rPr>
                <w:sz w:val="16"/>
              </w:rPr>
            </w:pPr>
            <w:r>
              <w:rPr>
                <w:sz w:val="16"/>
              </w:rPr>
              <w:t>7,50</w:t>
            </w:r>
          </w:p>
          <w:p w:rsidR="00BC7B5D" w:rsidRDefault="00BC7B5D" w:rsidP="009B11D5">
            <w:pPr>
              <w:spacing w:after="0" w:line="247" w:lineRule="auto"/>
              <w:ind w:left="0" w:right="83" w:firstLine="0"/>
              <w:jc w:val="center"/>
              <w:rPr>
                <w:sz w:val="16"/>
              </w:rPr>
            </w:pPr>
            <w:r>
              <w:rPr>
                <w:sz w:val="16"/>
              </w:rPr>
              <w:t>3,75</w:t>
            </w:r>
          </w:p>
          <w:p w:rsidR="009B11D5" w:rsidRDefault="00BC7B5D" w:rsidP="009B11D5">
            <w:pPr>
              <w:spacing w:after="0" w:line="247" w:lineRule="auto"/>
              <w:ind w:left="0" w:right="83" w:firstLine="0"/>
              <w:jc w:val="center"/>
            </w:pPr>
            <w:r>
              <w:rPr>
                <w:sz w:val="16"/>
              </w:rPr>
              <w:t>0</w:t>
            </w:r>
            <w:r w:rsidR="009B11D5">
              <w:rPr>
                <w:sz w:val="16"/>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BC7B5D" w:rsidRDefault="00BC7B5D" w:rsidP="009B11D5">
            <w:pPr>
              <w:spacing w:after="0"/>
              <w:ind w:left="0" w:right="0" w:firstLine="0"/>
              <w:jc w:val="center"/>
              <w:rPr>
                <w:sz w:val="16"/>
              </w:rPr>
            </w:pPr>
          </w:p>
          <w:p w:rsidR="00BC7B5D" w:rsidRDefault="00BC7B5D" w:rsidP="009B11D5">
            <w:pPr>
              <w:spacing w:after="0"/>
              <w:ind w:left="0" w:right="0" w:firstLine="0"/>
              <w:jc w:val="center"/>
              <w:rPr>
                <w:sz w:val="16"/>
              </w:rPr>
            </w:pPr>
          </w:p>
          <w:p w:rsidR="00BC7B5D" w:rsidRDefault="00BC7B5D" w:rsidP="009B11D5">
            <w:pPr>
              <w:spacing w:after="0"/>
              <w:ind w:left="0" w:right="0" w:firstLine="0"/>
              <w:jc w:val="center"/>
              <w:rPr>
                <w:sz w:val="16"/>
              </w:rPr>
            </w:pPr>
          </w:p>
          <w:p w:rsidR="00BC7B5D" w:rsidRDefault="00BC7B5D" w:rsidP="009B11D5">
            <w:pPr>
              <w:spacing w:after="0"/>
              <w:ind w:left="0" w:right="0" w:firstLine="0"/>
              <w:jc w:val="center"/>
              <w:rPr>
                <w:sz w:val="16"/>
              </w:rPr>
            </w:pPr>
          </w:p>
          <w:p w:rsidR="009B11D5" w:rsidRPr="00BC7B5D" w:rsidRDefault="00BC7B5D" w:rsidP="009B11D5">
            <w:pPr>
              <w:spacing w:after="0"/>
              <w:ind w:left="0" w:right="0" w:firstLine="0"/>
              <w:jc w:val="center"/>
              <w:rPr>
                <w:szCs w:val="24"/>
              </w:rPr>
            </w:pPr>
            <w:r w:rsidRPr="00BC7B5D">
              <w:rPr>
                <w:szCs w:val="24"/>
              </w:rPr>
              <w:t>30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ind w:left="0" w:right="0" w:firstLine="0"/>
              <w:jc w:val="center"/>
            </w:pPr>
            <w:r>
              <w:rPr>
                <w:sz w:val="16"/>
              </w:rPr>
              <w:t xml:space="preserve">Elaborato grafico  specifico  correlato ad un </w:t>
            </w:r>
          </w:p>
          <w:p w:rsidR="009B11D5" w:rsidRDefault="009B11D5" w:rsidP="009B11D5">
            <w:pPr>
              <w:spacing w:after="0"/>
              <w:ind w:left="0" w:right="0" w:firstLine="0"/>
              <w:jc w:val="center"/>
            </w:pPr>
            <w:r>
              <w:rPr>
                <w:sz w:val="16"/>
              </w:rPr>
              <w:t xml:space="preserve">prospetto riepilogativo  contenente i dati </w:t>
            </w:r>
          </w:p>
          <w:p w:rsidR="009B11D5" w:rsidRDefault="009B11D5" w:rsidP="009B11D5">
            <w:pPr>
              <w:spacing w:after="0" w:line="247" w:lineRule="auto"/>
              <w:ind w:left="0" w:right="27" w:firstLine="0"/>
              <w:jc w:val="center"/>
            </w:pPr>
            <w:r>
              <w:rPr>
                <w:sz w:val="16"/>
              </w:rPr>
              <w:t xml:space="preserve">numerici risultanti </w:t>
            </w:r>
          </w:p>
          <w:p w:rsidR="009B11D5" w:rsidRDefault="009B11D5" w:rsidP="009B11D5">
            <w:pPr>
              <w:spacing w:after="0" w:line="247" w:lineRule="auto"/>
              <w:ind w:left="0" w:right="26" w:firstLine="0"/>
              <w:jc w:val="center"/>
            </w:pPr>
            <w:r>
              <w:rPr>
                <w:sz w:val="16"/>
              </w:rPr>
              <w:t xml:space="preserve">all’anagrafe del comune </w:t>
            </w:r>
          </w:p>
          <w:p w:rsidR="009B11D5" w:rsidRDefault="009B11D5" w:rsidP="009B11D5">
            <w:pPr>
              <w:spacing w:after="0" w:line="247" w:lineRule="auto"/>
              <w:ind w:left="0" w:right="26" w:firstLine="0"/>
              <w:jc w:val="center"/>
            </w:pPr>
            <w:r>
              <w:rPr>
                <w:sz w:val="16"/>
              </w:rPr>
              <w:t xml:space="preserve">sia dei residenti che dei </w:t>
            </w:r>
          </w:p>
          <w:p w:rsidR="009B11D5" w:rsidRDefault="009B11D5" w:rsidP="009B11D5">
            <w:pPr>
              <w:spacing w:after="0" w:line="247" w:lineRule="auto"/>
              <w:ind w:left="0" w:right="29" w:firstLine="0"/>
              <w:jc w:val="center"/>
            </w:pPr>
            <w:r>
              <w:rPr>
                <w:sz w:val="16"/>
              </w:rPr>
              <w:t xml:space="preserve">domiciliati </w:t>
            </w:r>
          </w:p>
        </w:tc>
      </w:tr>
      <w:tr w:rsidR="009B11D5" w:rsidTr="00FB5BC8">
        <w:tblPrEx>
          <w:jc w:val="left"/>
        </w:tblPrEx>
        <w:trPr>
          <w:trHeight w:val="742"/>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rsidP="009B11D5">
            <w:pPr>
              <w:spacing w:after="0" w:line="247" w:lineRule="auto"/>
              <w:ind w:left="34" w:right="0" w:firstLine="0"/>
              <w:jc w:val="left"/>
            </w:pPr>
            <w:r>
              <w:rPr>
                <w:sz w:val="20"/>
              </w:rPr>
              <w:t xml:space="preserve">Grado di priorità regionale definito da parte dell’autorità competente.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BC7B5D" w:rsidRDefault="009B11D5" w:rsidP="009B11D5">
            <w:pPr>
              <w:spacing w:after="0" w:line="247" w:lineRule="auto"/>
              <w:ind w:left="1078" w:right="901" w:hanging="53"/>
              <w:rPr>
                <w:rFonts w:ascii="Arial" w:eastAsia="Arial" w:hAnsi="Arial" w:cs="Arial"/>
                <w:sz w:val="16"/>
              </w:rPr>
            </w:pPr>
            <w:r>
              <w:rPr>
                <w:rFonts w:ascii="Arial" w:eastAsia="Arial" w:hAnsi="Arial" w:cs="Arial"/>
                <w:sz w:val="16"/>
              </w:rPr>
              <w:t>AA – R4</w:t>
            </w:r>
          </w:p>
          <w:p w:rsidR="009B11D5" w:rsidRDefault="009B11D5" w:rsidP="009B11D5">
            <w:pPr>
              <w:spacing w:after="0" w:line="247" w:lineRule="auto"/>
              <w:ind w:left="1078" w:right="901" w:hanging="53"/>
            </w:pPr>
            <w:r>
              <w:rPr>
                <w:rFonts w:ascii="Arial" w:eastAsia="Arial" w:hAnsi="Arial" w:cs="Arial"/>
                <w:sz w:val="16"/>
              </w:rPr>
              <w:t xml:space="preserve"> A – R3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BC7B5D" w:rsidRDefault="00BC7B5D" w:rsidP="009B11D5">
            <w:pPr>
              <w:spacing w:after="0" w:line="247" w:lineRule="auto"/>
              <w:ind w:left="0" w:right="25" w:firstLine="0"/>
              <w:jc w:val="center"/>
              <w:rPr>
                <w:rFonts w:ascii="Arial" w:eastAsia="Arial" w:hAnsi="Arial" w:cs="Arial"/>
                <w:sz w:val="16"/>
              </w:rPr>
            </w:pPr>
            <w:r>
              <w:rPr>
                <w:rFonts w:ascii="Arial" w:eastAsia="Arial" w:hAnsi="Arial" w:cs="Arial"/>
                <w:sz w:val="16"/>
              </w:rPr>
              <w:t>1</w:t>
            </w:r>
          </w:p>
          <w:p w:rsidR="009B11D5" w:rsidRDefault="00BC7B5D" w:rsidP="009B11D5">
            <w:pPr>
              <w:spacing w:after="0" w:line="247" w:lineRule="auto"/>
              <w:ind w:left="0" w:right="25" w:firstLine="0"/>
              <w:jc w:val="center"/>
            </w:pPr>
            <w:r>
              <w:rPr>
                <w:rFonts w:ascii="Arial" w:eastAsia="Arial" w:hAnsi="Arial" w:cs="Arial"/>
                <w:sz w:val="16"/>
              </w:rPr>
              <w:t>0,75</w:t>
            </w:r>
            <w:r w:rsidR="009B11D5">
              <w:rPr>
                <w:rFonts w:ascii="Arial" w:eastAsia="Arial" w:hAnsi="Arial" w:cs="Arial"/>
                <w:sz w:val="16"/>
              </w:rPr>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3" w:firstLine="0"/>
              <w:jc w:val="center"/>
            </w:pPr>
            <w:r>
              <w:rPr>
                <w:rFonts w:ascii="Arial" w:eastAsia="Arial" w:hAnsi="Arial" w:cs="Arial"/>
                <w:sz w:val="16"/>
              </w:rPr>
              <w:t xml:space="preserve">20 </w:t>
            </w:r>
          </w:p>
          <w:p w:rsidR="009B11D5" w:rsidRDefault="009B11D5" w:rsidP="009B11D5">
            <w:pPr>
              <w:spacing w:after="0" w:line="247" w:lineRule="auto"/>
              <w:ind w:left="0" w:right="23" w:firstLine="0"/>
              <w:jc w:val="center"/>
            </w:pPr>
            <w:r>
              <w:rPr>
                <w:rFonts w:ascii="Arial" w:eastAsia="Arial" w:hAnsi="Arial" w:cs="Arial"/>
                <w:sz w:val="16"/>
              </w:rPr>
              <w:t>15</w:t>
            </w:r>
            <w:r>
              <w:rPr>
                <w:rFonts w:ascii="Arial" w:eastAsia="Arial" w:hAnsi="Arial" w:cs="Arial"/>
                <w:i/>
                <w:sz w:val="16"/>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BC7B5D" w:rsidRDefault="00BC7B5D" w:rsidP="009B11D5">
            <w:pPr>
              <w:spacing w:after="0" w:line="247" w:lineRule="auto"/>
              <w:ind w:left="0" w:right="0" w:firstLine="0"/>
              <w:jc w:val="center"/>
              <w:rPr>
                <w:rFonts w:ascii="Arial" w:eastAsia="Arial" w:hAnsi="Arial" w:cs="Arial"/>
                <w:color w:val="FF0000"/>
                <w:sz w:val="16"/>
              </w:rPr>
            </w:pPr>
          </w:p>
          <w:p w:rsidR="00BC7B5D" w:rsidRDefault="00BC7B5D" w:rsidP="009B11D5">
            <w:pPr>
              <w:spacing w:after="0" w:line="247" w:lineRule="auto"/>
              <w:ind w:left="0" w:right="0" w:firstLine="0"/>
              <w:jc w:val="center"/>
              <w:rPr>
                <w:rFonts w:ascii="Arial" w:eastAsia="Arial" w:hAnsi="Arial" w:cs="Arial"/>
                <w:color w:val="FF0000"/>
                <w:sz w:val="16"/>
              </w:rPr>
            </w:pPr>
          </w:p>
          <w:p w:rsidR="009B11D5" w:rsidRPr="00BC7B5D" w:rsidRDefault="00BC7B5D" w:rsidP="009B11D5">
            <w:pPr>
              <w:spacing w:after="0" w:line="247" w:lineRule="auto"/>
              <w:ind w:left="0" w:right="0" w:firstLine="0"/>
              <w:jc w:val="center"/>
              <w:rPr>
                <w:rFonts w:ascii="Arial" w:eastAsia="Arial" w:hAnsi="Arial" w:cs="Arial"/>
                <w:color w:val="auto"/>
                <w:szCs w:val="24"/>
              </w:rPr>
            </w:pPr>
            <w:r w:rsidRPr="00BC7B5D">
              <w:rPr>
                <w:rFonts w:ascii="Arial" w:eastAsia="Arial" w:hAnsi="Arial" w:cs="Arial"/>
                <w:color w:val="auto"/>
                <w:szCs w:val="24"/>
              </w:rPr>
              <w:t>20</w:t>
            </w:r>
          </w:p>
          <w:p w:rsidR="00BC7B5D" w:rsidRDefault="00BC7B5D" w:rsidP="009B11D5">
            <w:pPr>
              <w:spacing w:after="0" w:line="247" w:lineRule="auto"/>
              <w:ind w:left="0" w:right="0" w:firstLine="0"/>
              <w:jc w:val="center"/>
              <w:rPr>
                <w:rFonts w:ascii="Arial" w:eastAsia="Arial" w:hAnsi="Arial" w:cs="Arial"/>
                <w:color w:val="FF0000"/>
                <w:sz w:val="16"/>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Pr="00BC7B5D" w:rsidRDefault="009B11D5" w:rsidP="009B11D5">
            <w:pPr>
              <w:spacing w:after="0" w:line="247" w:lineRule="auto"/>
              <w:ind w:left="0" w:right="0" w:firstLine="0"/>
              <w:jc w:val="center"/>
            </w:pPr>
            <w:r w:rsidRPr="00BC7B5D">
              <w:rPr>
                <w:rFonts w:ascii="Arial" w:eastAsia="Arial" w:hAnsi="Arial" w:cs="Arial"/>
                <w:color w:val="auto"/>
                <w:sz w:val="16"/>
              </w:rPr>
              <w:t>La verifica rimane in capo al dipartimento Ambiente</w:t>
            </w:r>
            <w:r w:rsidR="00BC7B5D" w:rsidRPr="00BC7B5D">
              <w:rPr>
                <w:rFonts w:ascii="Arial" w:eastAsia="Arial" w:hAnsi="Arial" w:cs="Arial"/>
                <w:color w:val="auto"/>
                <w:sz w:val="16"/>
              </w:rPr>
              <w:t>, attestata unitamente al Requisito di ammissibilità “Validazione…”</w:t>
            </w:r>
          </w:p>
        </w:tc>
      </w:tr>
      <w:tr w:rsidR="009B11D5" w:rsidTr="00FB5BC8">
        <w:tblPrEx>
          <w:jc w:val="left"/>
        </w:tblPrEx>
        <w:trPr>
          <w:trHeight w:val="562"/>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tcPr>
          <w:p w:rsidR="009B11D5" w:rsidRDefault="009B11D5" w:rsidP="009B11D5">
            <w:pPr>
              <w:spacing w:after="0" w:line="247" w:lineRule="auto"/>
              <w:ind w:left="0" w:right="0" w:firstLine="0"/>
            </w:pPr>
            <w:r>
              <w:rPr>
                <w:sz w:val="20"/>
              </w:rPr>
              <w:t xml:space="preserve">Completamento di interventi già avviati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BC7B5D" w:rsidRDefault="009B11D5" w:rsidP="009B11D5">
            <w:pPr>
              <w:spacing w:after="0" w:line="247" w:lineRule="auto"/>
              <w:ind w:left="1128" w:right="1109" w:firstLine="0"/>
              <w:jc w:val="center"/>
              <w:rPr>
                <w:rFonts w:ascii="Arial" w:eastAsia="Arial" w:hAnsi="Arial" w:cs="Arial"/>
                <w:sz w:val="16"/>
              </w:rPr>
            </w:pPr>
            <w:r>
              <w:rPr>
                <w:rFonts w:ascii="Arial" w:eastAsia="Arial" w:hAnsi="Arial" w:cs="Arial"/>
                <w:sz w:val="16"/>
              </w:rPr>
              <w:t>SI</w:t>
            </w:r>
          </w:p>
          <w:p w:rsidR="009B11D5" w:rsidRDefault="009B11D5" w:rsidP="009B11D5">
            <w:pPr>
              <w:spacing w:after="0" w:line="247" w:lineRule="auto"/>
              <w:ind w:left="1128" w:right="1109" w:firstLine="0"/>
              <w:jc w:val="center"/>
            </w:pPr>
            <w:r>
              <w:rPr>
                <w:rFonts w:ascii="Arial" w:eastAsia="Arial" w:hAnsi="Arial" w:cs="Arial"/>
                <w:sz w:val="16"/>
              </w:rPr>
              <w:t xml:space="preserve"> NO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rsidP="009B11D5">
            <w:pPr>
              <w:spacing w:after="0" w:line="247" w:lineRule="auto"/>
              <w:ind w:left="0" w:right="25" w:firstLine="0"/>
              <w:jc w:val="center"/>
            </w:pPr>
            <w:r>
              <w:rPr>
                <w:rFonts w:ascii="Arial" w:eastAsia="Arial" w:hAnsi="Arial" w:cs="Arial"/>
                <w:sz w:val="16"/>
              </w:rPr>
              <w:t xml:space="preserve">1 </w:t>
            </w:r>
          </w:p>
          <w:p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BC7B5D" w:rsidRDefault="009B11D5" w:rsidP="009B11D5">
            <w:pPr>
              <w:spacing w:after="0" w:line="247" w:lineRule="auto"/>
              <w:ind w:left="200" w:right="179" w:firstLine="0"/>
              <w:jc w:val="center"/>
              <w:rPr>
                <w:rFonts w:ascii="Arial" w:eastAsia="Arial" w:hAnsi="Arial" w:cs="Arial"/>
                <w:sz w:val="16"/>
              </w:rPr>
            </w:pPr>
            <w:r>
              <w:rPr>
                <w:rFonts w:ascii="Arial" w:eastAsia="Arial" w:hAnsi="Arial" w:cs="Arial"/>
                <w:sz w:val="16"/>
              </w:rPr>
              <w:t xml:space="preserve">10 </w:t>
            </w:r>
          </w:p>
          <w:p w:rsidR="009B11D5" w:rsidRDefault="009B11D5" w:rsidP="009B11D5">
            <w:pPr>
              <w:spacing w:after="0" w:line="247" w:lineRule="auto"/>
              <w:ind w:left="200" w:right="179" w:firstLine="0"/>
              <w:jc w:val="center"/>
            </w:pPr>
            <w:r>
              <w:rPr>
                <w:rFonts w:ascii="Arial" w:eastAsia="Arial" w:hAnsi="Arial" w:cs="Arial"/>
                <w:sz w:val="16"/>
              </w:rPr>
              <w:t>0</w:t>
            </w:r>
            <w:r>
              <w:rPr>
                <w:rFonts w:ascii="Arial" w:eastAsia="Arial" w:hAnsi="Arial" w:cs="Arial"/>
                <w:i/>
                <w:sz w:val="16"/>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9B11D5" w:rsidRPr="00BC7B5D" w:rsidRDefault="00BC7B5D" w:rsidP="009B11D5">
            <w:pPr>
              <w:spacing w:after="0"/>
              <w:ind w:left="0" w:right="0" w:firstLine="0"/>
              <w:jc w:val="center"/>
              <w:rPr>
                <w:rFonts w:ascii="Arial" w:eastAsia="Arial" w:hAnsi="Arial" w:cs="Arial"/>
                <w:szCs w:val="24"/>
              </w:rPr>
            </w:pPr>
            <w:r w:rsidRPr="00BC7B5D">
              <w:rPr>
                <w:rFonts w:ascii="Arial" w:eastAsia="Arial" w:hAnsi="Arial" w:cs="Arial"/>
                <w:szCs w:val="24"/>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rsidP="009B11D5">
            <w:pPr>
              <w:spacing w:after="0"/>
              <w:ind w:left="0" w:right="0" w:firstLine="0"/>
              <w:jc w:val="center"/>
            </w:pPr>
            <w:r>
              <w:rPr>
                <w:rFonts w:ascii="Arial" w:eastAsia="Arial" w:hAnsi="Arial" w:cs="Arial"/>
                <w:sz w:val="16"/>
              </w:rPr>
              <w:t xml:space="preserve">Atti comprovanti gli interventi avviati e/o </w:t>
            </w:r>
          </w:p>
          <w:p w:rsidR="009B11D5" w:rsidRDefault="009B11D5" w:rsidP="009B11D5">
            <w:pPr>
              <w:spacing w:after="0" w:line="247" w:lineRule="auto"/>
              <w:ind w:left="0" w:right="26" w:firstLine="0"/>
              <w:jc w:val="center"/>
            </w:pPr>
            <w:r>
              <w:rPr>
                <w:rFonts w:ascii="Arial" w:eastAsia="Arial" w:hAnsi="Arial" w:cs="Arial"/>
                <w:sz w:val="16"/>
              </w:rPr>
              <w:t xml:space="preserve">realizzati </w:t>
            </w:r>
          </w:p>
        </w:tc>
      </w:tr>
      <w:tr w:rsidR="009B11D5" w:rsidTr="00FB5BC8">
        <w:tblPrEx>
          <w:jc w:val="left"/>
        </w:tblPrEx>
        <w:trPr>
          <w:trHeight w:val="932"/>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rsidR="009B11D5" w:rsidRDefault="009B11D5" w:rsidP="009B11D5">
            <w:pPr>
              <w:spacing w:after="1"/>
              <w:ind w:left="0" w:right="0" w:firstLine="0"/>
            </w:pPr>
            <w:r>
              <w:rPr>
                <w:sz w:val="20"/>
              </w:rPr>
              <w:t xml:space="preserve">Esistenza di misure di compensazione e di </w:t>
            </w:r>
          </w:p>
          <w:p w:rsidR="009B11D5" w:rsidRDefault="009B11D5" w:rsidP="009B11D5">
            <w:pPr>
              <w:spacing w:after="0" w:line="247" w:lineRule="auto"/>
              <w:ind w:left="0" w:right="0" w:firstLine="0"/>
              <w:jc w:val="left"/>
            </w:pPr>
            <w:r>
              <w:rPr>
                <w:sz w:val="20"/>
              </w:rPr>
              <w:t xml:space="preserve">mitigazione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5" w:firstLine="0"/>
              <w:jc w:val="center"/>
            </w:pPr>
            <w:r>
              <w:rPr>
                <w:rFonts w:ascii="Arial" w:eastAsia="Arial" w:hAnsi="Arial" w:cs="Arial"/>
                <w:sz w:val="16"/>
              </w:rPr>
              <w:t xml:space="preserve">SI </w:t>
            </w:r>
          </w:p>
          <w:p w:rsidR="009B11D5" w:rsidRDefault="009B11D5" w:rsidP="009B11D5">
            <w:pPr>
              <w:spacing w:after="0" w:line="247" w:lineRule="auto"/>
              <w:ind w:left="0" w:right="28" w:firstLine="0"/>
              <w:jc w:val="center"/>
            </w:pPr>
            <w:r>
              <w:rPr>
                <w:rFonts w:ascii="Arial" w:eastAsia="Arial" w:hAnsi="Arial" w:cs="Arial"/>
                <w:sz w:val="16"/>
              </w:rPr>
              <w:t xml:space="preserve">NO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5" w:firstLine="0"/>
              <w:jc w:val="center"/>
            </w:pPr>
            <w:r>
              <w:rPr>
                <w:rFonts w:ascii="Arial" w:eastAsia="Arial" w:hAnsi="Arial" w:cs="Arial"/>
                <w:sz w:val="16"/>
              </w:rPr>
              <w:t xml:space="preserve">1 </w:t>
            </w:r>
          </w:p>
          <w:p w:rsidR="009B11D5" w:rsidRDefault="009B11D5" w:rsidP="009B11D5">
            <w:pPr>
              <w:spacing w:after="0" w:line="247" w:lineRule="auto"/>
              <w:ind w:left="0" w:right="25" w:firstLine="0"/>
              <w:jc w:val="center"/>
            </w:pPr>
            <w:r>
              <w:rPr>
                <w:rFonts w:ascii="Arial" w:eastAsia="Arial" w:hAnsi="Arial" w:cs="Arial"/>
                <w:sz w:val="16"/>
              </w:rPr>
              <w:t xml:space="preserve">0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5" w:firstLine="0"/>
              <w:jc w:val="center"/>
            </w:pPr>
            <w:r>
              <w:rPr>
                <w:rFonts w:ascii="Arial" w:eastAsia="Arial" w:hAnsi="Arial" w:cs="Arial"/>
                <w:sz w:val="16"/>
              </w:rPr>
              <w:t xml:space="preserve">5 </w:t>
            </w:r>
          </w:p>
          <w:p w:rsidR="009B11D5" w:rsidRDefault="009B11D5" w:rsidP="009B11D5">
            <w:pPr>
              <w:spacing w:after="0" w:line="247" w:lineRule="auto"/>
              <w:ind w:left="0" w:right="25" w:firstLine="0"/>
              <w:jc w:val="center"/>
            </w:pPr>
            <w:r>
              <w:rPr>
                <w:rFonts w:ascii="Arial" w:eastAsia="Arial" w:hAnsi="Arial" w:cs="Arial"/>
                <w:sz w:val="16"/>
              </w:rPr>
              <w:t>0</w:t>
            </w:r>
            <w:r>
              <w:rPr>
                <w:rFonts w:ascii="Arial" w:eastAsia="Arial" w:hAnsi="Arial" w:cs="Arial"/>
                <w:i/>
                <w:sz w:val="16"/>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BC7B5D" w:rsidRDefault="00BC7B5D" w:rsidP="009B11D5">
            <w:pPr>
              <w:spacing w:after="0"/>
              <w:ind w:left="48" w:right="76" w:firstLine="164"/>
              <w:rPr>
                <w:rFonts w:ascii="Arial" w:eastAsia="Arial" w:hAnsi="Arial" w:cs="Arial"/>
                <w:sz w:val="16"/>
              </w:rPr>
            </w:pPr>
            <w:r>
              <w:rPr>
                <w:rFonts w:ascii="Arial" w:eastAsia="Arial" w:hAnsi="Arial" w:cs="Arial"/>
                <w:sz w:val="16"/>
              </w:rPr>
              <w:t xml:space="preserve">    </w:t>
            </w:r>
          </w:p>
          <w:p w:rsidR="00BC7B5D" w:rsidRDefault="00BC7B5D" w:rsidP="009B11D5">
            <w:pPr>
              <w:spacing w:after="0"/>
              <w:ind w:left="48" w:right="76" w:firstLine="164"/>
              <w:rPr>
                <w:rFonts w:ascii="Arial" w:eastAsia="Arial" w:hAnsi="Arial" w:cs="Arial"/>
                <w:sz w:val="16"/>
              </w:rPr>
            </w:pPr>
          </w:p>
          <w:p w:rsidR="00BC7B5D" w:rsidRPr="00BC7B5D" w:rsidRDefault="00BC7B5D" w:rsidP="009B11D5">
            <w:pPr>
              <w:spacing w:after="0"/>
              <w:ind w:left="48" w:right="76" w:firstLine="164"/>
              <w:rPr>
                <w:rFonts w:ascii="Arial" w:eastAsia="Arial" w:hAnsi="Arial" w:cs="Arial"/>
                <w:szCs w:val="24"/>
              </w:rPr>
            </w:pPr>
          </w:p>
          <w:p w:rsidR="009B11D5" w:rsidRDefault="00BC1465" w:rsidP="009B11D5">
            <w:pPr>
              <w:spacing w:after="0"/>
              <w:ind w:left="48" w:right="76" w:firstLine="164"/>
              <w:rPr>
                <w:rFonts w:ascii="Arial" w:eastAsia="Arial" w:hAnsi="Arial" w:cs="Arial"/>
                <w:sz w:val="16"/>
              </w:rPr>
            </w:pPr>
            <w:r>
              <w:rPr>
                <w:rFonts w:ascii="Arial" w:eastAsia="Arial" w:hAnsi="Arial" w:cs="Arial"/>
                <w:szCs w:val="24"/>
              </w:rPr>
              <w:t xml:space="preserve">     </w:t>
            </w:r>
            <w:r w:rsidR="00BC7B5D" w:rsidRPr="00BC7B5D">
              <w:rPr>
                <w:rFonts w:ascii="Arial" w:eastAsia="Arial" w:hAnsi="Arial" w:cs="Arial"/>
                <w:szCs w:val="24"/>
              </w:rPr>
              <w:t>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rsidP="009B11D5">
            <w:pPr>
              <w:spacing w:after="0"/>
              <w:ind w:left="48" w:right="76" w:firstLine="164"/>
            </w:pPr>
            <w:r>
              <w:rPr>
                <w:rFonts w:ascii="Arial" w:eastAsia="Arial" w:hAnsi="Arial" w:cs="Arial"/>
                <w:sz w:val="16"/>
              </w:rPr>
              <w:t xml:space="preserve">Appositi elaborati tecnici e/o simulazioni atti  a  dimostrare la </w:t>
            </w:r>
          </w:p>
          <w:p w:rsidR="009B11D5" w:rsidRDefault="009B11D5" w:rsidP="009B11D5">
            <w:pPr>
              <w:spacing w:after="0" w:line="247" w:lineRule="auto"/>
              <w:ind w:left="0" w:right="0" w:firstLine="0"/>
              <w:jc w:val="center"/>
            </w:pPr>
            <w:r>
              <w:rPr>
                <w:rFonts w:ascii="Arial" w:eastAsia="Arial" w:hAnsi="Arial" w:cs="Arial"/>
                <w:sz w:val="16"/>
              </w:rPr>
              <w:t xml:space="preserve">validità dell’intervento proposto  </w:t>
            </w:r>
          </w:p>
        </w:tc>
      </w:tr>
      <w:tr w:rsidR="009B11D5" w:rsidTr="00FB5BC8">
        <w:tblPrEx>
          <w:jc w:val="left"/>
        </w:tblPrEx>
        <w:trPr>
          <w:trHeight w:val="942"/>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BDD6EE"/>
            <w:tcMar>
              <w:top w:w="6" w:type="dxa"/>
              <w:left w:w="50" w:type="dxa"/>
              <w:bottom w:w="0" w:type="dxa"/>
              <w:right w:w="56" w:type="dxa"/>
            </w:tcMar>
            <w:vAlign w:val="center"/>
          </w:tcPr>
          <w:p w:rsidR="009B11D5" w:rsidRDefault="00BC7B5D" w:rsidP="009B11D5">
            <w:pPr>
              <w:spacing w:after="0" w:line="247" w:lineRule="auto"/>
              <w:ind w:left="0" w:right="0" w:firstLine="0"/>
              <w:jc w:val="left"/>
            </w:pPr>
            <w:r>
              <w:rPr>
                <w:sz w:val="20"/>
              </w:rPr>
              <w:t xml:space="preserve">Livello </w:t>
            </w:r>
            <w:r>
              <w:rPr>
                <w:sz w:val="20"/>
              </w:rPr>
              <w:tab/>
              <w:t xml:space="preserve">di </w:t>
            </w:r>
            <w:r w:rsidR="009B11D5">
              <w:rPr>
                <w:sz w:val="20"/>
              </w:rPr>
              <w:t xml:space="preserve">progettazione approvata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9B11D5" w:rsidRDefault="009B11D5" w:rsidP="009B11D5">
            <w:pPr>
              <w:spacing w:after="0" w:line="247" w:lineRule="auto"/>
              <w:ind w:left="0" w:right="23" w:firstLine="0"/>
              <w:jc w:val="center"/>
            </w:pPr>
            <w:r>
              <w:rPr>
                <w:rFonts w:ascii="Arial" w:eastAsia="Arial" w:hAnsi="Arial" w:cs="Arial"/>
                <w:sz w:val="16"/>
              </w:rPr>
              <w:t xml:space="preserve">Preliminare </w:t>
            </w:r>
          </w:p>
          <w:p w:rsidR="009B11D5" w:rsidRDefault="009B11D5" w:rsidP="009B11D5">
            <w:pPr>
              <w:spacing w:after="0" w:line="247" w:lineRule="auto"/>
              <w:ind w:left="0" w:right="26" w:firstLine="0"/>
              <w:jc w:val="center"/>
            </w:pPr>
            <w:r>
              <w:rPr>
                <w:rFonts w:ascii="Arial" w:eastAsia="Arial" w:hAnsi="Arial" w:cs="Arial"/>
                <w:sz w:val="16"/>
              </w:rPr>
              <w:t xml:space="preserve">Definitivo </w:t>
            </w:r>
          </w:p>
          <w:p w:rsidR="009B11D5" w:rsidRDefault="009B11D5" w:rsidP="009B11D5">
            <w:pPr>
              <w:spacing w:after="0" w:line="247" w:lineRule="auto"/>
              <w:ind w:left="0" w:right="24" w:firstLine="0"/>
              <w:jc w:val="center"/>
            </w:pPr>
            <w:r>
              <w:rPr>
                <w:rFonts w:ascii="Arial" w:eastAsia="Arial" w:hAnsi="Arial" w:cs="Arial"/>
                <w:sz w:val="16"/>
              </w:rPr>
              <w:t xml:space="preserve">Esecutivo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BC7B5D" w:rsidRDefault="00BC7B5D" w:rsidP="009B11D5">
            <w:pPr>
              <w:spacing w:after="0" w:line="247" w:lineRule="auto"/>
              <w:ind w:left="0" w:right="25" w:firstLine="0"/>
              <w:jc w:val="center"/>
              <w:rPr>
                <w:rFonts w:ascii="Arial" w:eastAsia="Arial" w:hAnsi="Arial" w:cs="Arial"/>
                <w:sz w:val="16"/>
              </w:rPr>
            </w:pPr>
          </w:p>
          <w:p w:rsidR="00BC7B5D" w:rsidRDefault="00BC7B5D" w:rsidP="009B11D5">
            <w:pPr>
              <w:spacing w:after="0" w:line="247" w:lineRule="auto"/>
              <w:ind w:left="0" w:right="25" w:firstLine="0"/>
              <w:jc w:val="center"/>
              <w:rPr>
                <w:rFonts w:ascii="Arial" w:eastAsia="Arial" w:hAnsi="Arial" w:cs="Arial"/>
                <w:sz w:val="16"/>
              </w:rPr>
            </w:pPr>
            <w:r>
              <w:rPr>
                <w:rFonts w:ascii="Arial" w:eastAsia="Arial" w:hAnsi="Arial" w:cs="Arial"/>
                <w:sz w:val="16"/>
              </w:rPr>
              <w:t>0,33</w:t>
            </w:r>
          </w:p>
          <w:p w:rsidR="00BC7B5D" w:rsidRDefault="00BC7B5D" w:rsidP="009B11D5">
            <w:pPr>
              <w:spacing w:after="0" w:line="247" w:lineRule="auto"/>
              <w:ind w:left="0" w:right="25" w:firstLine="0"/>
              <w:jc w:val="center"/>
              <w:rPr>
                <w:rFonts w:ascii="Arial" w:eastAsia="Arial" w:hAnsi="Arial" w:cs="Arial"/>
                <w:sz w:val="16"/>
              </w:rPr>
            </w:pPr>
            <w:r>
              <w:rPr>
                <w:rFonts w:ascii="Arial" w:eastAsia="Arial" w:hAnsi="Arial" w:cs="Arial"/>
                <w:sz w:val="16"/>
              </w:rPr>
              <w:t>0,66</w:t>
            </w:r>
          </w:p>
          <w:p w:rsidR="00BC7B5D" w:rsidRDefault="00BC7B5D" w:rsidP="009B11D5">
            <w:pPr>
              <w:spacing w:after="0" w:line="247" w:lineRule="auto"/>
              <w:ind w:left="0" w:right="25" w:firstLine="0"/>
              <w:jc w:val="center"/>
              <w:rPr>
                <w:rFonts w:ascii="Arial" w:eastAsia="Arial" w:hAnsi="Arial" w:cs="Arial"/>
                <w:sz w:val="16"/>
              </w:rPr>
            </w:pPr>
            <w:r>
              <w:rPr>
                <w:rFonts w:ascii="Arial" w:eastAsia="Arial" w:hAnsi="Arial" w:cs="Arial"/>
                <w:sz w:val="16"/>
              </w:rPr>
              <w:t>1</w:t>
            </w:r>
          </w:p>
          <w:p w:rsidR="009B11D5" w:rsidRDefault="009B11D5" w:rsidP="009B11D5">
            <w:pPr>
              <w:spacing w:after="0" w:line="247" w:lineRule="auto"/>
              <w:ind w:left="0" w:right="25" w:firstLine="0"/>
              <w:jc w:val="center"/>
            </w:pPr>
            <w:r>
              <w:rPr>
                <w:rFonts w:ascii="Arial" w:eastAsia="Arial" w:hAnsi="Arial" w:cs="Arial"/>
                <w:sz w:val="16"/>
              </w:rPr>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vAlign w:val="center"/>
          </w:tcPr>
          <w:p w:rsidR="00BC7B5D" w:rsidRDefault="00BC7B5D" w:rsidP="009B11D5">
            <w:pPr>
              <w:spacing w:after="0" w:line="247" w:lineRule="auto"/>
              <w:ind w:left="0" w:right="23" w:firstLine="0"/>
              <w:jc w:val="center"/>
              <w:rPr>
                <w:rFonts w:ascii="Arial" w:eastAsia="Arial" w:hAnsi="Arial" w:cs="Arial"/>
                <w:sz w:val="16"/>
              </w:rPr>
            </w:pPr>
            <w:r>
              <w:rPr>
                <w:rFonts w:ascii="Arial" w:eastAsia="Arial" w:hAnsi="Arial" w:cs="Arial"/>
                <w:sz w:val="16"/>
              </w:rPr>
              <w:t>3,33</w:t>
            </w:r>
          </w:p>
          <w:p w:rsidR="00BC7B5D" w:rsidRDefault="00BC7B5D" w:rsidP="009B11D5">
            <w:pPr>
              <w:spacing w:after="0" w:line="247" w:lineRule="auto"/>
              <w:ind w:left="0" w:right="23" w:firstLine="0"/>
              <w:jc w:val="center"/>
              <w:rPr>
                <w:rFonts w:ascii="Arial" w:eastAsia="Arial" w:hAnsi="Arial" w:cs="Arial"/>
                <w:sz w:val="16"/>
              </w:rPr>
            </w:pPr>
            <w:r>
              <w:rPr>
                <w:rFonts w:ascii="Arial" w:eastAsia="Arial" w:hAnsi="Arial" w:cs="Arial"/>
                <w:sz w:val="16"/>
              </w:rPr>
              <w:t>6,66</w:t>
            </w:r>
          </w:p>
          <w:p w:rsidR="00BC7B5D" w:rsidRDefault="00BC7B5D" w:rsidP="009B11D5">
            <w:pPr>
              <w:spacing w:after="0" w:line="247" w:lineRule="auto"/>
              <w:ind w:left="0" w:right="23" w:firstLine="0"/>
              <w:jc w:val="center"/>
              <w:rPr>
                <w:rFonts w:ascii="Arial" w:eastAsia="Arial" w:hAnsi="Arial" w:cs="Arial"/>
                <w:sz w:val="16"/>
              </w:rPr>
            </w:pPr>
            <w:r>
              <w:rPr>
                <w:rFonts w:ascii="Arial" w:eastAsia="Arial" w:hAnsi="Arial" w:cs="Arial"/>
                <w:sz w:val="16"/>
              </w:rPr>
              <w:t>10</w:t>
            </w:r>
          </w:p>
          <w:p w:rsidR="009B11D5" w:rsidRDefault="009B11D5" w:rsidP="009B11D5">
            <w:pPr>
              <w:spacing w:after="0" w:line="247" w:lineRule="auto"/>
              <w:ind w:left="0" w:right="23" w:firstLine="0"/>
              <w:jc w:val="center"/>
            </w:pPr>
            <w:r>
              <w:rPr>
                <w:rFonts w:ascii="Arial" w:eastAsia="Arial" w:hAnsi="Arial" w:cs="Arial"/>
                <w:i/>
                <w:sz w:val="16"/>
              </w:rPr>
              <w:t xml:space="preserve"> </w:t>
            </w:r>
          </w:p>
        </w:tc>
        <w:tc>
          <w:tcPr>
            <w:tcW w:w="1259" w:type="dxa"/>
            <w:tcBorders>
              <w:top w:val="single" w:sz="4" w:space="0" w:color="000000"/>
              <w:left w:val="single" w:sz="4" w:space="0" w:color="000000"/>
              <w:bottom w:val="single" w:sz="4" w:space="0" w:color="000000"/>
              <w:right w:val="single" w:sz="4" w:space="0" w:color="000000"/>
            </w:tcBorders>
          </w:tcPr>
          <w:p w:rsidR="00BC7B5D" w:rsidRDefault="00BC7B5D" w:rsidP="009B11D5">
            <w:pPr>
              <w:spacing w:after="0" w:line="247" w:lineRule="auto"/>
              <w:ind w:left="3" w:right="0" w:hanging="3"/>
              <w:jc w:val="center"/>
              <w:rPr>
                <w:rFonts w:ascii="Arial" w:eastAsia="Arial" w:hAnsi="Arial" w:cs="Arial"/>
                <w:szCs w:val="24"/>
              </w:rPr>
            </w:pPr>
          </w:p>
          <w:p w:rsidR="009B11D5" w:rsidRPr="00BC7B5D" w:rsidRDefault="00BC7B5D" w:rsidP="009B11D5">
            <w:pPr>
              <w:spacing w:after="0" w:line="247" w:lineRule="auto"/>
              <w:ind w:left="3" w:right="0" w:hanging="3"/>
              <w:jc w:val="center"/>
              <w:rPr>
                <w:rFonts w:ascii="Arial" w:eastAsia="Arial" w:hAnsi="Arial" w:cs="Arial"/>
                <w:szCs w:val="24"/>
              </w:rPr>
            </w:pPr>
            <w:r w:rsidRPr="00BC7B5D">
              <w:rPr>
                <w:rFonts w:ascii="Arial" w:eastAsia="Arial" w:hAnsi="Arial" w:cs="Arial"/>
                <w:szCs w:val="24"/>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6" w:type="dxa"/>
              <w:left w:w="50" w:type="dxa"/>
              <w:bottom w:w="0" w:type="dxa"/>
              <w:right w:w="56" w:type="dxa"/>
            </w:tcMar>
          </w:tcPr>
          <w:p w:rsidR="009B11D5" w:rsidRDefault="009B11D5" w:rsidP="009B11D5">
            <w:pPr>
              <w:spacing w:after="0" w:line="247" w:lineRule="auto"/>
              <w:ind w:left="3" w:right="0" w:hanging="3"/>
              <w:jc w:val="center"/>
            </w:pPr>
            <w:r>
              <w:rPr>
                <w:rFonts w:ascii="Arial" w:eastAsia="Arial" w:hAnsi="Arial" w:cs="Arial"/>
                <w:sz w:val="16"/>
              </w:rPr>
              <w:t xml:space="preserve">Atto di approvazione tecnica e amministrativa </w:t>
            </w:r>
          </w:p>
        </w:tc>
      </w:tr>
    </w:tbl>
    <w:tbl>
      <w:tblPr>
        <w:tblStyle w:val="Grigliatabella"/>
        <w:tblpPr w:leftFromText="141" w:rightFromText="141" w:vertAnchor="text" w:horzAnchor="margin" w:tblpX="-431" w:tblpY="18"/>
        <w:tblW w:w="10485" w:type="dxa"/>
        <w:tblLook w:val="04A0" w:firstRow="1" w:lastRow="0" w:firstColumn="1" w:lastColumn="0" w:noHBand="0" w:noVBand="1"/>
      </w:tblPr>
      <w:tblGrid>
        <w:gridCol w:w="2127"/>
        <w:gridCol w:w="3413"/>
        <w:gridCol w:w="2683"/>
        <w:gridCol w:w="2262"/>
      </w:tblGrid>
      <w:tr w:rsidR="00FB5BC8" w:rsidTr="00F076B0">
        <w:tc>
          <w:tcPr>
            <w:tcW w:w="2127" w:type="dxa"/>
            <w:tcBorders>
              <w:right w:val="nil"/>
            </w:tcBorders>
          </w:tcPr>
          <w:p w:rsidR="00FB5BC8" w:rsidRDefault="00FB5BC8" w:rsidP="00F076B0">
            <w:pPr>
              <w:spacing w:after="0" w:line="259" w:lineRule="auto"/>
              <w:ind w:left="0" w:right="30" w:firstLine="0"/>
            </w:pPr>
          </w:p>
        </w:tc>
        <w:tc>
          <w:tcPr>
            <w:tcW w:w="3413" w:type="dxa"/>
            <w:tcBorders>
              <w:left w:val="nil"/>
              <w:right w:val="nil"/>
            </w:tcBorders>
          </w:tcPr>
          <w:p w:rsidR="00FB5BC8" w:rsidRDefault="00BC1465" w:rsidP="00F076B0">
            <w:pPr>
              <w:spacing w:after="0" w:line="259" w:lineRule="auto"/>
              <w:ind w:left="0" w:right="30" w:firstLine="0"/>
            </w:pPr>
            <w:r>
              <w:t xml:space="preserve">                          CRITERI PREMIALI</w:t>
            </w:r>
          </w:p>
        </w:tc>
        <w:tc>
          <w:tcPr>
            <w:tcW w:w="2683" w:type="dxa"/>
            <w:tcBorders>
              <w:top w:val="single" w:sz="4" w:space="0" w:color="auto"/>
              <w:left w:val="nil"/>
              <w:bottom w:val="single" w:sz="4" w:space="0" w:color="auto"/>
              <w:right w:val="nil"/>
            </w:tcBorders>
          </w:tcPr>
          <w:p w:rsidR="00FB5BC8" w:rsidRDefault="00FB5BC8" w:rsidP="00F076B0">
            <w:pPr>
              <w:spacing w:after="0" w:line="259" w:lineRule="auto"/>
              <w:ind w:left="0" w:right="30" w:firstLine="0"/>
            </w:pPr>
          </w:p>
        </w:tc>
        <w:tc>
          <w:tcPr>
            <w:tcW w:w="2262" w:type="dxa"/>
            <w:tcBorders>
              <w:left w:val="nil"/>
            </w:tcBorders>
          </w:tcPr>
          <w:p w:rsidR="00FB5BC8" w:rsidRDefault="00FB5BC8" w:rsidP="00F076B0">
            <w:pPr>
              <w:spacing w:after="0" w:line="259" w:lineRule="auto"/>
              <w:ind w:left="0" w:right="30" w:firstLine="0"/>
            </w:pPr>
          </w:p>
        </w:tc>
      </w:tr>
      <w:tr w:rsidR="00FB5BC8" w:rsidTr="00F076B0">
        <w:tc>
          <w:tcPr>
            <w:tcW w:w="2127" w:type="dxa"/>
          </w:tcPr>
          <w:p w:rsidR="00FB5BC8" w:rsidRPr="00FB5BC8" w:rsidRDefault="00FB5BC8" w:rsidP="00F076B0">
            <w:pPr>
              <w:spacing w:after="0" w:line="259" w:lineRule="auto"/>
              <w:ind w:left="0" w:right="30" w:firstLine="0"/>
              <w:rPr>
                <w:b/>
                <w:sz w:val="22"/>
              </w:rPr>
            </w:pPr>
            <w:r w:rsidRPr="00FB5BC8">
              <w:rPr>
                <w:b/>
                <w:sz w:val="22"/>
              </w:rPr>
              <w:t>Criteri di valutazione</w:t>
            </w:r>
          </w:p>
        </w:tc>
        <w:tc>
          <w:tcPr>
            <w:tcW w:w="3413" w:type="dxa"/>
          </w:tcPr>
          <w:p w:rsidR="00FB5BC8" w:rsidRPr="00FB5BC8" w:rsidRDefault="00FB5BC8" w:rsidP="00F076B0">
            <w:pPr>
              <w:spacing w:after="0" w:line="259" w:lineRule="auto"/>
              <w:ind w:left="0" w:right="30" w:firstLine="0"/>
              <w:rPr>
                <w:b/>
                <w:sz w:val="22"/>
              </w:rPr>
            </w:pPr>
            <w:r w:rsidRPr="00FB5BC8">
              <w:rPr>
                <w:b/>
                <w:sz w:val="22"/>
              </w:rPr>
              <w:t>Documentazione comprovante il possesso del requisito</w:t>
            </w:r>
          </w:p>
        </w:tc>
        <w:tc>
          <w:tcPr>
            <w:tcW w:w="2683" w:type="dxa"/>
          </w:tcPr>
          <w:p w:rsidR="00FB5BC8" w:rsidRPr="00FB5BC8" w:rsidRDefault="00FB5BC8" w:rsidP="00F076B0">
            <w:pPr>
              <w:spacing w:after="0" w:line="259" w:lineRule="auto"/>
              <w:ind w:left="0" w:right="30" w:firstLine="0"/>
              <w:rPr>
                <w:b/>
                <w:sz w:val="22"/>
              </w:rPr>
            </w:pPr>
            <w:r w:rsidRPr="00FB5BC8">
              <w:rPr>
                <w:b/>
                <w:sz w:val="22"/>
              </w:rPr>
              <w:t>Punteggio</w:t>
            </w:r>
          </w:p>
        </w:tc>
        <w:tc>
          <w:tcPr>
            <w:tcW w:w="2262" w:type="dxa"/>
          </w:tcPr>
          <w:p w:rsidR="00FB5BC8" w:rsidRDefault="00FB5BC8" w:rsidP="00F076B0">
            <w:pPr>
              <w:spacing w:after="0" w:line="259" w:lineRule="auto"/>
              <w:ind w:left="0" w:right="30" w:firstLine="0"/>
            </w:pPr>
          </w:p>
        </w:tc>
      </w:tr>
      <w:tr w:rsidR="00FB5BC8" w:rsidTr="00F076B0">
        <w:tc>
          <w:tcPr>
            <w:tcW w:w="2127" w:type="dxa"/>
          </w:tcPr>
          <w:p w:rsidR="00FB5BC8" w:rsidRDefault="00FB5BC8" w:rsidP="00F076B0">
            <w:pPr>
              <w:spacing w:after="0" w:line="247" w:lineRule="auto"/>
              <w:ind w:left="55" w:right="0" w:firstLine="0"/>
              <w:jc w:val="left"/>
              <w:rPr>
                <w:sz w:val="18"/>
                <w:szCs w:val="18"/>
              </w:rPr>
            </w:pPr>
            <w:r>
              <w:rPr>
                <w:sz w:val="18"/>
                <w:szCs w:val="18"/>
              </w:rPr>
              <w:t xml:space="preserve">Cantierabilità e </w:t>
            </w:r>
          </w:p>
          <w:p w:rsidR="00FB5BC8" w:rsidRDefault="00FB5BC8" w:rsidP="00F076B0">
            <w:pPr>
              <w:spacing w:after="0" w:line="259" w:lineRule="auto"/>
              <w:ind w:left="0" w:right="30" w:firstLine="0"/>
            </w:pPr>
            <w:r>
              <w:rPr>
                <w:sz w:val="18"/>
                <w:szCs w:val="18"/>
              </w:rPr>
              <w:t>cronoprogramma</w:t>
            </w:r>
          </w:p>
        </w:tc>
        <w:tc>
          <w:tcPr>
            <w:tcW w:w="3413" w:type="dxa"/>
          </w:tcPr>
          <w:p w:rsidR="00FB5BC8" w:rsidRDefault="00FB5BC8" w:rsidP="00F076B0">
            <w:pPr>
              <w:spacing w:after="0" w:line="247" w:lineRule="auto"/>
              <w:ind w:left="58" w:right="0" w:firstLine="0"/>
              <w:jc w:val="left"/>
              <w:rPr>
                <w:sz w:val="18"/>
                <w:szCs w:val="18"/>
              </w:rPr>
            </w:pPr>
            <w:r w:rsidRPr="008F1E82">
              <w:rPr>
                <w:sz w:val="18"/>
                <w:szCs w:val="18"/>
              </w:rPr>
              <w:t>Attestazione RUP rispetto al livello di progettazione esecutiva con, l’acquisizione di tutti i pareri necessari ed attraverso apposito cronoprogramma. La premialità è applicabile solo nel caso di progettazione esecutiva con documentazione attestante l’immediata cantierabilità</w:t>
            </w:r>
            <w:r>
              <w:rPr>
                <w:sz w:val="18"/>
                <w:szCs w:val="18"/>
              </w:rPr>
              <w:t xml:space="preserve">. </w:t>
            </w:r>
          </w:p>
        </w:tc>
        <w:tc>
          <w:tcPr>
            <w:tcW w:w="2683" w:type="dxa"/>
          </w:tcPr>
          <w:p w:rsidR="00FB5BC8" w:rsidRDefault="00FB5BC8" w:rsidP="00F076B0">
            <w:pPr>
              <w:spacing w:after="0" w:line="259" w:lineRule="auto"/>
              <w:ind w:left="0" w:right="30" w:firstLine="0"/>
              <w:jc w:val="center"/>
            </w:pPr>
            <w:r>
              <w:t>5</w:t>
            </w:r>
          </w:p>
          <w:p w:rsidR="00FB5BC8" w:rsidRDefault="00FB5BC8" w:rsidP="00F076B0">
            <w:pPr>
              <w:spacing w:after="0" w:line="259" w:lineRule="auto"/>
              <w:ind w:left="0" w:right="30" w:firstLine="0"/>
              <w:jc w:val="center"/>
            </w:pPr>
          </w:p>
          <w:p w:rsidR="00FB5BC8" w:rsidRDefault="00FB5BC8" w:rsidP="00F076B0">
            <w:pPr>
              <w:spacing w:after="0" w:line="259" w:lineRule="auto"/>
              <w:ind w:left="0" w:right="30" w:firstLine="0"/>
              <w:jc w:val="center"/>
            </w:pPr>
          </w:p>
          <w:p w:rsidR="00FB5BC8" w:rsidRDefault="00FB5BC8" w:rsidP="00F076B0">
            <w:pPr>
              <w:spacing w:after="0" w:line="259" w:lineRule="auto"/>
              <w:ind w:left="0" w:right="30" w:firstLine="0"/>
              <w:jc w:val="center"/>
            </w:pPr>
          </w:p>
          <w:p w:rsidR="00FB5BC8" w:rsidRDefault="00FB5BC8" w:rsidP="00057ECC">
            <w:pPr>
              <w:spacing w:after="0" w:line="259" w:lineRule="auto"/>
              <w:ind w:left="0" w:right="30" w:firstLine="0"/>
            </w:pPr>
          </w:p>
        </w:tc>
        <w:tc>
          <w:tcPr>
            <w:tcW w:w="2262" w:type="dxa"/>
          </w:tcPr>
          <w:p w:rsidR="00FB5BC8" w:rsidRDefault="00FB5BC8" w:rsidP="00F076B0">
            <w:pPr>
              <w:spacing w:after="0" w:line="259" w:lineRule="auto"/>
              <w:ind w:left="0" w:right="30" w:firstLine="0"/>
            </w:pPr>
          </w:p>
        </w:tc>
      </w:tr>
      <w:tr w:rsidR="00FB5BC8" w:rsidTr="00F076B0">
        <w:tc>
          <w:tcPr>
            <w:tcW w:w="2127" w:type="dxa"/>
          </w:tcPr>
          <w:p w:rsidR="00FB5BC8" w:rsidRDefault="00FB5BC8" w:rsidP="00F076B0">
            <w:pPr>
              <w:spacing w:after="0" w:line="247" w:lineRule="auto"/>
              <w:ind w:left="55" w:right="0" w:firstLine="0"/>
              <w:jc w:val="left"/>
              <w:rPr>
                <w:sz w:val="18"/>
                <w:szCs w:val="18"/>
              </w:rPr>
            </w:pPr>
            <w:r>
              <w:rPr>
                <w:sz w:val="18"/>
                <w:szCs w:val="18"/>
              </w:rPr>
              <w:t xml:space="preserve">Green Public </w:t>
            </w:r>
          </w:p>
          <w:p w:rsidR="00FB5BC8" w:rsidRDefault="00FB5BC8" w:rsidP="00F076B0">
            <w:pPr>
              <w:spacing w:after="0" w:line="247" w:lineRule="auto"/>
              <w:ind w:left="55" w:right="0" w:firstLine="0"/>
              <w:jc w:val="left"/>
              <w:rPr>
                <w:sz w:val="18"/>
                <w:szCs w:val="18"/>
              </w:rPr>
            </w:pPr>
            <w:r>
              <w:rPr>
                <w:sz w:val="18"/>
                <w:szCs w:val="18"/>
              </w:rPr>
              <w:t xml:space="preserve">Procurement </w:t>
            </w:r>
          </w:p>
          <w:p w:rsidR="00FB5BC8" w:rsidRDefault="00FB5BC8" w:rsidP="00F076B0">
            <w:pPr>
              <w:spacing w:after="0" w:line="259" w:lineRule="auto"/>
              <w:ind w:left="0" w:right="30" w:firstLine="0"/>
            </w:pPr>
          </w:p>
        </w:tc>
        <w:tc>
          <w:tcPr>
            <w:tcW w:w="3413" w:type="dxa"/>
          </w:tcPr>
          <w:p w:rsidR="00FB5BC8" w:rsidRDefault="00FB5BC8" w:rsidP="00F076B0">
            <w:pPr>
              <w:numPr>
                <w:ilvl w:val="0"/>
                <w:numId w:val="56"/>
              </w:numPr>
              <w:suppressAutoHyphens/>
              <w:autoSpaceDN w:val="0"/>
              <w:spacing w:after="45" w:line="240" w:lineRule="auto"/>
              <w:ind w:right="0" w:hanging="199"/>
              <w:jc w:val="left"/>
              <w:textAlignment w:val="baseline"/>
              <w:rPr>
                <w:sz w:val="18"/>
                <w:szCs w:val="18"/>
              </w:rPr>
            </w:pPr>
            <w:r>
              <w:rPr>
                <w:sz w:val="18"/>
                <w:szCs w:val="18"/>
              </w:rPr>
              <w:t xml:space="preserve">relazioni a supporto delle politiche adottate coerenti con i GPP;  </w:t>
            </w:r>
          </w:p>
          <w:p w:rsidR="001719B3" w:rsidRPr="001719B3" w:rsidRDefault="00FB5BC8" w:rsidP="001719B3">
            <w:pPr>
              <w:numPr>
                <w:ilvl w:val="0"/>
                <w:numId w:val="56"/>
              </w:numPr>
              <w:suppressAutoHyphens/>
              <w:autoSpaceDN w:val="0"/>
              <w:spacing w:after="0" w:line="247" w:lineRule="auto"/>
              <w:ind w:right="0" w:hanging="199"/>
              <w:jc w:val="left"/>
              <w:textAlignment w:val="baseline"/>
            </w:pPr>
            <w:r>
              <w:rPr>
                <w:sz w:val="18"/>
                <w:szCs w:val="18"/>
              </w:rPr>
              <w:t xml:space="preserve">elaborati tecnici  </w:t>
            </w:r>
          </w:p>
          <w:p w:rsidR="00FB5BC8" w:rsidRDefault="00FB5BC8" w:rsidP="001719B3">
            <w:pPr>
              <w:numPr>
                <w:ilvl w:val="0"/>
                <w:numId w:val="56"/>
              </w:numPr>
              <w:suppressAutoHyphens/>
              <w:autoSpaceDN w:val="0"/>
              <w:spacing w:after="0" w:line="247" w:lineRule="auto"/>
              <w:ind w:right="0" w:hanging="199"/>
              <w:jc w:val="left"/>
              <w:textAlignment w:val="baseline"/>
            </w:pPr>
            <w:r>
              <w:rPr>
                <w:sz w:val="18"/>
                <w:szCs w:val="18"/>
              </w:rPr>
              <w:t xml:space="preserve">elaborati amministrativi  </w:t>
            </w:r>
          </w:p>
        </w:tc>
        <w:tc>
          <w:tcPr>
            <w:tcW w:w="2683" w:type="dxa"/>
          </w:tcPr>
          <w:p w:rsidR="00FB5BC8" w:rsidRDefault="00FB5BC8" w:rsidP="00F076B0">
            <w:pPr>
              <w:spacing w:after="0" w:line="259" w:lineRule="auto"/>
              <w:ind w:left="0" w:right="30" w:firstLine="0"/>
              <w:jc w:val="center"/>
            </w:pPr>
            <w:r>
              <w:t>5</w:t>
            </w:r>
          </w:p>
        </w:tc>
        <w:tc>
          <w:tcPr>
            <w:tcW w:w="2262" w:type="dxa"/>
          </w:tcPr>
          <w:p w:rsidR="00FB5BC8" w:rsidRDefault="00FB5BC8" w:rsidP="00F076B0">
            <w:pPr>
              <w:spacing w:after="0" w:line="259" w:lineRule="auto"/>
              <w:ind w:left="0" w:right="30" w:firstLine="0"/>
            </w:pPr>
          </w:p>
        </w:tc>
      </w:tr>
      <w:tr w:rsidR="00FB5BC8" w:rsidTr="00F076B0">
        <w:tc>
          <w:tcPr>
            <w:tcW w:w="2127" w:type="dxa"/>
          </w:tcPr>
          <w:p w:rsidR="00FB5BC8" w:rsidRDefault="00FB5BC8" w:rsidP="00F076B0">
            <w:pPr>
              <w:spacing w:after="0"/>
              <w:ind w:left="55" w:right="0" w:firstLine="0"/>
              <w:jc w:val="left"/>
              <w:rPr>
                <w:sz w:val="18"/>
                <w:szCs w:val="18"/>
              </w:rPr>
            </w:pPr>
            <w:r>
              <w:rPr>
                <w:sz w:val="18"/>
                <w:szCs w:val="18"/>
              </w:rPr>
              <w:t xml:space="preserve">Utilizzo di infrastrutture verdi </w:t>
            </w:r>
          </w:p>
          <w:p w:rsidR="00FB5BC8" w:rsidRDefault="00FB5BC8" w:rsidP="00F076B0">
            <w:pPr>
              <w:spacing w:after="0" w:line="247" w:lineRule="auto"/>
              <w:ind w:left="55" w:right="0" w:firstLine="0"/>
              <w:jc w:val="left"/>
              <w:rPr>
                <w:sz w:val="18"/>
                <w:szCs w:val="18"/>
              </w:rPr>
            </w:pPr>
            <w:r>
              <w:rPr>
                <w:sz w:val="18"/>
                <w:szCs w:val="18"/>
              </w:rPr>
              <w:t xml:space="preserve"> </w:t>
            </w:r>
          </w:p>
        </w:tc>
        <w:tc>
          <w:tcPr>
            <w:tcW w:w="3413" w:type="dxa"/>
          </w:tcPr>
          <w:p w:rsidR="00FB5BC8" w:rsidRDefault="00FB5BC8" w:rsidP="00F076B0">
            <w:pPr>
              <w:spacing w:after="0" w:line="259" w:lineRule="auto"/>
              <w:ind w:left="0" w:right="30" w:firstLine="0"/>
            </w:pPr>
            <w:r>
              <w:rPr>
                <w:sz w:val="18"/>
                <w:szCs w:val="18"/>
              </w:rPr>
              <w:t xml:space="preserve">elaborati tecnici  ed economici  </w:t>
            </w:r>
          </w:p>
        </w:tc>
        <w:tc>
          <w:tcPr>
            <w:tcW w:w="2683" w:type="dxa"/>
          </w:tcPr>
          <w:p w:rsidR="00FB5BC8" w:rsidRDefault="008F1E82" w:rsidP="00F076B0">
            <w:pPr>
              <w:spacing w:after="0" w:line="259" w:lineRule="auto"/>
              <w:ind w:left="0" w:right="30" w:firstLine="0"/>
            </w:pPr>
            <w:r>
              <w:t xml:space="preserve">                      </w:t>
            </w:r>
            <w:r w:rsidR="00FB5BC8">
              <w:t>5</w:t>
            </w:r>
          </w:p>
        </w:tc>
        <w:tc>
          <w:tcPr>
            <w:tcW w:w="2262" w:type="dxa"/>
          </w:tcPr>
          <w:p w:rsidR="00FB5BC8" w:rsidRDefault="00FB5BC8" w:rsidP="00F076B0">
            <w:pPr>
              <w:spacing w:after="0" w:line="259" w:lineRule="auto"/>
              <w:ind w:left="0" w:right="30" w:firstLine="0"/>
            </w:pPr>
          </w:p>
        </w:tc>
      </w:tr>
    </w:tbl>
    <w:p w:rsidR="00FD61D6" w:rsidRDefault="00FD61D6">
      <w:pPr>
        <w:spacing w:after="0" w:line="259" w:lineRule="auto"/>
        <w:ind w:right="30"/>
        <w:rPr>
          <w:rFonts w:asciiTheme="minorHAnsi" w:hAnsiTheme="minorHAnsi" w:cstheme="minorHAnsi"/>
          <w:sz w:val="18"/>
          <w:szCs w:val="18"/>
        </w:rPr>
      </w:pPr>
    </w:p>
    <w:p w:rsidR="00FD61D6" w:rsidRDefault="00BD7C06">
      <w:pPr>
        <w:spacing w:after="0" w:line="259" w:lineRule="auto"/>
        <w:ind w:right="30"/>
        <w:rPr>
          <w:rFonts w:asciiTheme="minorHAnsi" w:hAnsiTheme="minorHAnsi" w:cstheme="minorHAnsi"/>
          <w:sz w:val="18"/>
          <w:szCs w:val="18"/>
        </w:rPr>
      </w:pPr>
      <w:r>
        <w:rPr>
          <w:rFonts w:asciiTheme="minorHAnsi" w:hAnsiTheme="minorHAnsi" w:cstheme="minorHAnsi"/>
          <w:b/>
          <w:sz w:val="18"/>
          <w:szCs w:val="18"/>
        </w:rPr>
        <w:t xml:space="preserve"> </w:t>
      </w:r>
    </w:p>
    <w:p w:rsidR="00FD61D6" w:rsidRDefault="00BD7C06">
      <w:pPr>
        <w:spacing w:after="0" w:line="259" w:lineRule="auto"/>
        <w:ind w:right="30"/>
      </w:pPr>
      <w:r>
        <w:rPr>
          <w:rFonts w:asciiTheme="minorHAnsi" w:hAnsiTheme="minorHAnsi" w:cstheme="minorHAnsi"/>
          <w:b/>
          <w:sz w:val="18"/>
          <w:szCs w:val="18"/>
        </w:rPr>
        <w:lastRenderedPageBreak/>
        <w:t xml:space="preserve"> </w:t>
      </w:r>
    </w:p>
    <w:p w:rsidR="00FD61D6" w:rsidRDefault="00BC1465">
      <w:pPr>
        <w:numPr>
          <w:ilvl w:val="0"/>
          <w:numId w:val="13"/>
        </w:numPr>
        <w:ind w:right="2" w:hanging="360"/>
      </w:pPr>
      <w:r>
        <w:t>s</w:t>
      </w:r>
      <w:r w:rsidR="00BD7C06">
        <w:t xml:space="preserve">ulla base del punteggio complessivo conseguito, l’ordine delle domande sarà definito in modo decrescente. </w:t>
      </w:r>
    </w:p>
    <w:p w:rsidR="00FD61D6" w:rsidRDefault="00BD7C06">
      <w:pPr>
        <w:numPr>
          <w:ilvl w:val="0"/>
          <w:numId w:val="13"/>
        </w:numPr>
        <w:ind w:right="2" w:hanging="360"/>
      </w:pPr>
      <w:r>
        <w:t xml:space="preserve">A parità di punteggio, le domande saranno ordinate secondo la cronologia di presentazione; </w:t>
      </w:r>
    </w:p>
    <w:p w:rsidR="00FD61D6" w:rsidRDefault="00BD7C06">
      <w:pPr>
        <w:numPr>
          <w:ilvl w:val="0"/>
          <w:numId w:val="13"/>
        </w:numPr>
        <w:ind w:right="2" w:hanging="360"/>
      </w:pPr>
      <w:r>
        <w:t xml:space="preserve">Le domande saranno finanziate fino ad esaurimento delle risorse disponibili, sulla base della graduatoria. </w:t>
      </w:r>
    </w:p>
    <w:p w:rsidR="00BC1465" w:rsidRDefault="00BC1465" w:rsidP="00BC1465">
      <w:pPr>
        <w:numPr>
          <w:ilvl w:val="0"/>
          <w:numId w:val="13"/>
        </w:numPr>
        <w:suppressAutoHyphens/>
        <w:spacing w:before="120" w:after="120" w:line="100" w:lineRule="atLeast"/>
        <w:ind w:right="0"/>
        <w:rPr>
          <w:szCs w:val="24"/>
        </w:rPr>
      </w:pPr>
      <w:r>
        <w:rPr>
          <w:szCs w:val="24"/>
        </w:rPr>
        <w:t>Le domande saranno finanziate fino ad esaurimento delle risorse disponibili, sulla base della graduatoria.</w:t>
      </w:r>
    </w:p>
    <w:p w:rsidR="00FD61D6" w:rsidRDefault="00FD61D6">
      <w:pPr>
        <w:spacing w:after="0" w:line="259" w:lineRule="auto"/>
        <w:ind w:left="0" w:right="0" w:firstLine="0"/>
      </w:pPr>
    </w:p>
    <w:p w:rsidR="00FD61D6" w:rsidRDefault="00BC1465">
      <w:pPr>
        <w:tabs>
          <w:tab w:val="center" w:pos="3319"/>
        </w:tabs>
        <w:ind w:left="-15" w:right="0" w:firstLine="0"/>
      </w:pPr>
      <w:r>
        <w:rPr>
          <w:color w:val="1F4D78"/>
        </w:rPr>
        <w:t xml:space="preserve">4.6 </w:t>
      </w:r>
      <w:r>
        <w:rPr>
          <w:color w:val="1F4D78"/>
        </w:rPr>
        <w:tab/>
      </w:r>
      <w:r w:rsidR="00BD7C06">
        <w:rPr>
          <w:color w:val="1F4D78"/>
        </w:rPr>
        <w:t xml:space="preserve">Comunicazione ai richiedenti degli esiti della selezione  </w:t>
      </w:r>
    </w:p>
    <w:p w:rsidR="00FD61D6" w:rsidRDefault="00BD7C06">
      <w:pPr>
        <w:numPr>
          <w:ilvl w:val="0"/>
          <w:numId w:val="14"/>
        </w:numPr>
        <w:ind w:right="2" w:hanging="360"/>
      </w:pPr>
      <w:r>
        <w:t>Entro 20 giorni dalla ricezione della relativa richiesta, gli enti richiedenti titolari di operazioni ammesse e finanziabili dovranno produrre, a pena di esclusione dalla graduatoria provvisoria e dalla procedura di selezione, l’atto di assunzione dell’impegno contabile della propria quota di cofinanziamento in conformità alle disposizioni legislative di riferimento (</w:t>
      </w:r>
      <w:r>
        <w:rPr>
          <w:i/>
        </w:rPr>
        <w:t>laddove ricorrente</w:t>
      </w:r>
      <w:r>
        <w:t xml:space="preserve">). </w:t>
      </w:r>
    </w:p>
    <w:p w:rsidR="00FD61D6" w:rsidRDefault="00BD7C06">
      <w:pPr>
        <w:numPr>
          <w:ilvl w:val="0"/>
          <w:numId w:val="14"/>
        </w:numPr>
        <w:ind w:right="2" w:hanging="360"/>
        <w:rPr>
          <w:color w:val="auto"/>
        </w:rPr>
      </w:pPr>
      <w:r w:rsidRPr="002F6E53">
        <w:rPr>
          <w:color w:val="auto"/>
        </w:rPr>
        <w:t>Successivamente alla scadenza del termine ultimo di presentazion</w:t>
      </w:r>
      <w:r w:rsidR="002F6E53">
        <w:rPr>
          <w:color w:val="auto"/>
        </w:rPr>
        <w:t>e</w:t>
      </w:r>
      <w:r w:rsidRPr="002F6E53">
        <w:rPr>
          <w:color w:val="auto"/>
        </w:rPr>
        <w:t xml:space="preserve"> dell’atto di impegno contabile di cui ai precedenti commi e dal completamento delle procedure di controllo di cui ai precedenti commi, il “Servizio” adotta il Decreto di approvazione definitiva della graduatoria delle operazioni, con il quale sono approvati: </w:t>
      </w:r>
    </w:p>
    <w:p w:rsidR="00FD61D6" w:rsidRDefault="00BD7C06">
      <w:pPr>
        <w:numPr>
          <w:ilvl w:val="1"/>
          <w:numId w:val="16"/>
        </w:numPr>
        <w:ind w:right="1" w:hanging="720"/>
        <w:rPr>
          <w:color w:val="auto"/>
        </w:rPr>
      </w:pPr>
      <w:r>
        <w:rPr>
          <w:color w:val="auto"/>
        </w:rPr>
        <w:t xml:space="preserve">la graduatoria definitiva delle operazioni ammesse, con indicazione di quelle finanziate e di quelle non finanziate per carenza di fondi; </w:t>
      </w:r>
    </w:p>
    <w:p w:rsidR="00FD61D6" w:rsidRDefault="002F18C1">
      <w:pPr>
        <w:numPr>
          <w:ilvl w:val="1"/>
          <w:numId w:val="16"/>
        </w:numPr>
        <w:ind w:right="1" w:hanging="720"/>
        <w:rPr>
          <w:color w:val="auto"/>
        </w:rPr>
      </w:pPr>
      <w:r>
        <w:rPr>
          <w:color w:val="auto"/>
        </w:rPr>
        <w:t>l’elenco delle</w:t>
      </w:r>
      <w:r w:rsidR="00BD7C06">
        <w:rPr>
          <w:color w:val="auto"/>
        </w:rPr>
        <w:t xml:space="preserve"> operazioni non ammesse. </w:t>
      </w:r>
    </w:p>
    <w:p w:rsidR="00FD61D6" w:rsidRDefault="00BD7C06">
      <w:pPr>
        <w:numPr>
          <w:ilvl w:val="0"/>
          <w:numId w:val="14"/>
        </w:numPr>
        <w:ind w:right="2" w:hanging="360"/>
        <w:rPr>
          <w:color w:val="auto"/>
        </w:rPr>
      </w:pPr>
      <w:r>
        <w:rPr>
          <w:color w:val="auto"/>
        </w:rPr>
        <w:t xml:space="preserve">Il “Servizio” darà quindi comunicazione a mezzo PEC: </w:t>
      </w:r>
    </w:p>
    <w:p w:rsidR="00FD61D6" w:rsidRDefault="00BD7C06">
      <w:pPr>
        <w:numPr>
          <w:ilvl w:val="1"/>
          <w:numId w:val="15"/>
        </w:numPr>
        <w:ind w:right="2" w:hanging="360"/>
        <w:rPr>
          <w:color w:val="auto"/>
        </w:rPr>
      </w:pPr>
      <w:r>
        <w:rPr>
          <w:color w:val="auto"/>
        </w:rPr>
        <w:t xml:space="preserve">dell’ammissione a contributo finanziario agli enti richiedenti titolari delle operazioni finanziate, richiedendo la produzione entro 30 giorni della documentazione propedeutica all’emanazione del decreto di finanziamento, tra cui il provvedimento di nomina del Responsabile Unico del Procedimento in conformità alle vigenti disposizioni di legge e il modulo per la richiesta delle credenziali di accesso a Caronte;  </w:t>
      </w:r>
    </w:p>
    <w:p w:rsidR="00FD61D6" w:rsidRDefault="00BD7C06">
      <w:pPr>
        <w:numPr>
          <w:ilvl w:val="1"/>
          <w:numId w:val="15"/>
        </w:numPr>
        <w:ind w:right="2" w:hanging="360"/>
        <w:rPr>
          <w:color w:val="auto"/>
        </w:rPr>
      </w:pPr>
      <w:r>
        <w:rPr>
          <w:color w:val="auto"/>
        </w:rPr>
        <w:t xml:space="preserve">della non ammissione a contributo finanziario agli enti richiedenti titolari delle operazioni ammesse, ma che non sono state finanziate per carenza di risorse, fornendo indicazioni sulle modalità di scorrimento della graduatoria; </w:t>
      </w:r>
    </w:p>
    <w:p w:rsidR="00FD61D6" w:rsidRDefault="00BD7C06">
      <w:pPr>
        <w:numPr>
          <w:ilvl w:val="1"/>
          <w:numId w:val="15"/>
        </w:numPr>
        <w:ind w:right="2" w:hanging="360"/>
        <w:rPr>
          <w:color w:val="auto"/>
        </w:rPr>
      </w:pPr>
      <w:r>
        <w:rPr>
          <w:color w:val="auto"/>
        </w:rPr>
        <w:t xml:space="preserve">della non ammissibilità delle operazioni agli enti richiedenti titolari delle operazioni non ammesse, indicando le relative motivazioni. </w:t>
      </w:r>
    </w:p>
    <w:p w:rsidR="00FD61D6" w:rsidRDefault="00BD7C06">
      <w:pPr>
        <w:spacing w:after="0" w:line="259" w:lineRule="auto"/>
        <w:ind w:left="0" w:right="0" w:firstLine="0"/>
      </w:pPr>
      <w:r>
        <w:t xml:space="preserve"> </w:t>
      </w:r>
    </w:p>
    <w:p w:rsidR="00FD61D6" w:rsidRDefault="00BD7C06">
      <w:pPr>
        <w:ind w:left="-5" w:right="0" w:hanging="10"/>
      </w:pPr>
      <w:r>
        <w:rPr>
          <w:color w:val="1F4D78"/>
        </w:rPr>
        <w:t xml:space="preserve">4.7   Verifiche propedeutiche, Decreto di finanziamento e formale accettazione del beneficiario </w:t>
      </w:r>
    </w:p>
    <w:p w:rsidR="00FD61D6" w:rsidRDefault="00BD7C06">
      <w:pPr>
        <w:numPr>
          <w:ilvl w:val="0"/>
          <w:numId w:val="17"/>
        </w:numPr>
        <w:ind w:right="2" w:hanging="360"/>
      </w:pPr>
      <w:r>
        <w:t xml:space="preserve">Il Beneficiario, entro il termine di 30 giorni dal ricevimento della comunicazione di cui al precedente paragrafo 4.6, comma 4, trasmette la seguente documentazione necessaria all’emanazione del decreto di finanziamento:  </w:t>
      </w:r>
    </w:p>
    <w:p w:rsidR="00FD61D6" w:rsidRDefault="00BD7C06">
      <w:pPr>
        <w:numPr>
          <w:ilvl w:val="2"/>
          <w:numId w:val="18"/>
        </w:numPr>
        <w:ind w:right="659" w:hanging="720"/>
      </w:pPr>
      <w:r>
        <w:t xml:space="preserve">provvedimento di nomina del Responsabile Unico del Procedimento in conformità  alle vigenti disposizioni di legge; </w:t>
      </w:r>
    </w:p>
    <w:p w:rsidR="00FD61D6" w:rsidRDefault="00BD7C06">
      <w:pPr>
        <w:numPr>
          <w:ilvl w:val="2"/>
          <w:numId w:val="18"/>
        </w:numPr>
        <w:ind w:right="659" w:hanging="720"/>
      </w:pPr>
      <w:r>
        <w:t>modulo compilato per la richiesta delle credenziali di accesso a Caronte.</w:t>
      </w:r>
    </w:p>
    <w:p w:rsidR="00FD61D6" w:rsidRDefault="00BD7C06">
      <w:pPr>
        <w:numPr>
          <w:ilvl w:val="0"/>
          <w:numId w:val="17"/>
        </w:numPr>
        <w:ind w:right="2" w:hanging="360"/>
      </w:pPr>
      <w:r>
        <w:t xml:space="preserve">In caso di mancata ricezione della documentazione richiesta entro il previsto termine, il Beneficiario decade dalla graduatoria, fatta salva l'ipotesi in cui il Beneficiario, entro lo stesso termine, non richieda, adducendo una motivata e comprovata causa di impedimento allo stesso non imputabile, una proroga del termine medesimo.  </w:t>
      </w:r>
    </w:p>
    <w:p w:rsidR="00FD61D6" w:rsidRDefault="00BD7C06">
      <w:pPr>
        <w:numPr>
          <w:ilvl w:val="0"/>
          <w:numId w:val="17"/>
        </w:numPr>
        <w:ind w:right="2" w:hanging="360"/>
      </w:pPr>
      <w:r>
        <w:lastRenderedPageBreak/>
        <w:t xml:space="preserve">La proroga alla presentazione dei documenti di cui al comma 1 può essere concessa una sola volta e per un tempo non superiore a 15 giorni. </w:t>
      </w:r>
    </w:p>
    <w:p w:rsidR="00FD61D6" w:rsidRPr="003F1471" w:rsidRDefault="00BD7C06">
      <w:pPr>
        <w:numPr>
          <w:ilvl w:val="0"/>
          <w:numId w:val="17"/>
        </w:numPr>
        <w:ind w:right="2" w:hanging="360"/>
      </w:pPr>
      <w:r>
        <w:t xml:space="preserve">La durata del processo di verifica della documentazione trasmessa dal Beneficiario per il controllo dell’insussistenza di cause ostative alla concessione del contributo finanziario sarà proporzionata alla complessità dell’operazione e si protrarrà non oltre 30 giorni dalla </w:t>
      </w:r>
      <w:r w:rsidRPr="003F1471">
        <w:t xml:space="preserve">presentazione della documentazione stessa. </w:t>
      </w:r>
    </w:p>
    <w:p w:rsidR="004B380F" w:rsidRPr="003F1471" w:rsidRDefault="004B380F" w:rsidP="004B380F">
      <w:pPr>
        <w:widowControl w:val="0"/>
        <w:numPr>
          <w:ilvl w:val="0"/>
          <w:numId w:val="17"/>
        </w:numPr>
        <w:tabs>
          <w:tab w:val="left" w:pos="473"/>
        </w:tabs>
        <w:spacing w:after="0" w:line="240" w:lineRule="auto"/>
        <w:ind w:right="0"/>
        <w:rPr>
          <w:szCs w:val="24"/>
        </w:rPr>
      </w:pPr>
      <w:r w:rsidRPr="003F1471">
        <w:rPr>
          <w:szCs w:val="24"/>
        </w:rPr>
        <w:t>Contestualmente, il Servizio avvia le procedure di verifica dell’assenza in capo agli enti richiedenti titolari di operazioni ammesse di cause ostative alla concessione del contributo finanziario ai sensi della vigente normativa (art. 15, comma 9, della legge regionale n. 8/2016, come sostituito dal comma 1 dell’art. 21 della L.R. n. 8/2017.</w:t>
      </w:r>
    </w:p>
    <w:p w:rsidR="00FD61D6" w:rsidRDefault="00BD7C06">
      <w:pPr>
        <w:numPr>
          <w:ilvl w:val="0"/>
          <w:numId w:val="17"/>
        </w:numPr>
        <w:ind w:right="2" w:hanging="360"/>
      </w:pPr>
      <w:r>
        <w:t xml:space="preserve">Per ciascuna operazione inserita nella graduatoria definitiva delle operazioni ammesse, a seguito delle predette verifiche ed esperiti i controlli di legge, il DG emana il decreto di finanziamento dell’operazione, alle condizioni, esposte nel Disciplinare parte integrante del decreto medesimo, appositamente specificate ai sensi e per gli effetti dell’articolo 125, paragrafo 3, lettera c), del Reg. (UE)1303/2013, nonché recante l’impegno contabile a favore del beneficiario.  </w:t>
      </w:r>
    </w:p>
    <w:p w:rsidR="00FD61D6" w:rsidRDefault="00C57C44">
      <w:pPr>
        <w:numPr>
          <w:ilvl w:val="0"/>
          <w:numId w:val="17"/>
        </w:numPr>
        <w:ind w:right="2" w:hanging="360"/>
      </w:pPr>
      <w:r>
        <w:t>I</w:t>
      </w:r>
      <w:r w:rsidR="00BD7C06">
        <w:t xml:space="preserve">il Decreto di concessione del finanziamento, pubblicato sul sito </w:t>
      </w:r>
      <w:hyperlink r:id="rId19">
        <w:r w:rsidR="00BD7C06">
          <w:rPr>
            <w:color w:val="0563C1"/>
            <w:u w:val="single" w:color="0563C1"/>
          </w:rPr>
          <w:t>www.euroinfosicilia.it</w:t>
        </w:r>
      </w:hyperlink>
      <w:hyperlink r:id="rId20">
        <w:r w:rsidR="00BD7C06">
          <w:t xml:space="preserve"> </w:t>
        </w:r>
      </w:hyperlink>
      <w:r w:rsidR="00BD7C06">
        <w:t xml:space="preserve">e sui siti istituzionali a norma di legge, viene notificato a mezzo PEC al Beneficiario, </w:t>
      </w:r>
      <w:r w:rsidR="004B380F">
        <w:t xml:space="preserve">unitamente </w:t>
      </w:r>
      <w:r w:rsidR="00BD7C06">
        <w:t xml:space="preserve">alle credenziali di accesso a Caronte. Il Beneficiario è tenuto, nel termine indicato nell’atto di notifica, a </w:t>
      </w:r>
      <w:r w:rsidR="004B380F">
        <w:t>trasmettere</w:t>
      </w:r>
      <w:r w:rsidR="00BD7C06">
        <w:t xml:space="preserve"> formale atto di accettazione del finanziamento e di adesione alle condizioni esposte nel Disciplinare, il cui schema tipo è allegato con il numero 6.2 al Manuale di attuazione del P</w:t>
      </w:r>
      <w:r w:rsidR="004B380F">
        <w:t>O</w:t>
      </w:r>
      <w:r w:rsidR="00BD7C06">
        <w:t xml:space="preserve"> FESR 2014 - 2020</w:t>
      </w:r>
      <w:r>
        <w:t xml:space="preserve">, versione Marzo 2020 approvata con </w:t>
      </w:r>
      <w:r w:rsidR="00B5693D" w:rsidRPr="006D4700">
        <w:rPr>
          <w:rFonts w:asciiTheme="minorHAnsi" w:hAnsiTheme="minorHAnsi"/>
          <w:color w:val="auto"/>
        </w:rPr>
        <w:t xml:space="preserve">DDG n. </w:t>
      </w:r>
      <w:r w:rsidR="00B5693D">
        <w:rPr>
          <w:rFonts w:asciiTheme="minorHAnsi" w:hAnsiTheme="minorHAnsi"/>
          <w:color w:val="auto"/>
        </w:rPr>
        <w:t>684</w:t>
      </w:r>
      <w:r w:rsidR="00B5693D" w:rsidRPr="006D4700">
        <w:rPr>
          <w:rFonts w:asciiTheme="minorHAnsi" w:hAnsiTheme="minorHAnsi"/>
          <w:color w:val="auto"/>
        </w:rPr>
        <w:t xml:space="preserve"> del </w:t>
      </w:r>
      <w:r w:rsidR="00B5693D">
        <w:rPr>
          <w:rFonts w:asciiTheme="minorHAnsi" w:hAnsiTheme="minorHAnsi"/>
          <w:color w:val="auto"/>
        </w:rPr>
        <w:t>30</w:t>
      </w:r>
      <w:r w:rsidR="00B5693D" w:rsidRPr="006D4700">
        <w:rPr>
          <w:rFonts w:asciiTheme="minorHAnsi" w:hAnsiTheme="minorHAnsi"/>
          <w:color w:val="auto"/>
        </w:rPr>
        <w:t>/</w:t>
      </w:r>
      <w:r w:rsidR="00B5693D">
        <w:rPr>
          <w:rFonts w:asciiTheme="minorHAnsi" w:hAnsiTheme="minorHAnsi"/>
          <w:color w:val="auto"/>
        </w:rPr>
        <w:t>10</w:t>
      </w:r>
      <w:r w:rsidR="00B5693D" w:rsidRPr="006D4700">
        <w:rPr>
          <w:rFonts w:asciiTheme="minorHAnsi" w:hAnsiTheme="minorHAnsi"/>
          <w:color w:val="auto"/>
        </w:rPr>
        <w:t>/20</w:t>
      </w:r>
      <w:r w:rsidR="00B5693D">
        <w:rPr>
          <w:rFonts w:asciiTheme="minorHAnsi" w:hAnsiTheme="minorHAnsi"/>
          <w:color w:val="auto"/>
        </w:rPr>
        <w:t>20</w:t>
      </w:r>
      <w:r w:rsidR="00BD7C06">
        <w:t xml:space="preserve">. L’atto di accettazione del finanziamento e di adesione al Disciplinare è sottoscritto dal legale rappresentante del beneficiario, a ciò legittimato secondo l’assetto ordinamentale proprio del beneficiario. </w:t>
      </w:r>
    </w:p>
    <w:p w:rsidR="00FD61D6" w:rsidRDefault="00BD7C06">
      <w:pPr>
        <w:spacing w:after="0" w:line="259" w:lineRule="auto"/>
        <w:ind w:left="360" w:right="0" w:firstLine="0"/>
      </w:pPr>
      <w:r>
        <w:t xml:space="preserve"> </w:t>
      </w:r>
    </w:p>
    <w:p w:rsidR="00FD61D6" w:rsidRDefault="00BD7C06">
      <w:pPr>
        <w:tabs>
          <w:tab w:val="center" w:pos="2801"/>
        </w:tabs>
        <w:ind w:left="-15" w:right="0" w:firstLine="0"/>
      </w:pPr>
      <w:r>
        <w:rPr>
          <w:color w:val="1F4D78"/>
        </w:rPr>
        <w:t xml:space="preserve">4.8  </w:t>
      </w:r>
      <w:r>
        <w:rPr>
          <w:color w:val="1F4D78"/>
        </w:rPr>
        <w:tab/>
        <w:t xml:space="preserve">Rideterminazione del contributo finanziario  </w:t>
      </w:r>
    </w:p>
    <w:p w:rsidR="00FD61D6" w:rsidRDefault="00BD7C06">
      <w:pPr>
        <w:numPr>
          <w:ilvl w:val="0"/>
          <w:numId w:val="19"/>
        </w:numPr>
        <w:ind w:right="1" w:hanging="360"/>
      </w:pPr>
      <w:r>
        <w:t>A seguito dell’accettazione e</w:t>
      </w:r>
      <w:r>
        <w:rPr>
          <w:sz w:val="22"/>
        </w:rPr>
        <w:t xml:space="preserve"> </w:t>
      </w:r>
      <w:r>
        <w:t xml:space="preserve">adesione al Disciplinare di finanziamento, il Beneficiario, qualora non abbia già provveduto, deve attivare le procedure di evidenza pubblica previste dalla normativa comunitaria e nazionale, nel rispetto della tempistica disciplinata dal cronoprogramma allegato al Disciplinare di finanziamento, per l’affidamento di contratti pubblici finalizzati all’attuazione dell’operazione. </w:t>
      </w:r>
    </w:p>
    <w:p w:rsidR="00FD61D6" w:rsidRDefault="00BD7C06">
      <w:pPr>
        <w:numPr>
          <w:ilvl w:val="0"/>
          <w:numId w:val="19"/>
        </w:numPr>
        <w:ind w:right="1" w:hanging="360"/>
      </w:pPr>
      <w:r>
        <w:t xml:space="preserve">Ad avvenuto espletamento di tali procedure, il Beneficiario deve trasmettere al “Servizio” gli atti di gara e il contratto con il Soggetto attuatore. </w:t>
      </w:r>
    </w:p>
    <w:p w:rsidR="00FD61D6" w:rsidRDefault="00BD7C06">
      <w:pPr>
        <w:numPr>
          <w:ilvl w:val="0"/>
          <w:numId w:val="19"/>
        </w:numPr>
        <w:ind w:right="1" w:hanging="360"/>
      </w:pPr>
      <w:r>
        <w:t xml:space="preserve">Nell’ipotesi in cui l’operazione preveda la realizzazione di opere e/o l’acquisizione di servizi e/o forniture mediante l’espletamento di diverse procedure di gara, la documentazione di cui sopra deve essere inoltrata a seguito dell’espletamento di ciascuna procedura. </w:t>
      </w:r>
    </w:p>
    <w:p w:rsidR="00FD61D6" w:rsidRDefault="00BD7C06">
      <w:pPr>
        <w:numPr>
          <w:ilvl w:val="0"/>
          <w:numId w:val="19"/>
        </w:numPr>
        <w:ind w:right="1" w:hanging="360"/>
      </w:pPr>
      <w:r>
        <w:t>Unitamente alla documentazione di cui sopra il Beneficiario deve garantire l’inserimento nella sezione documentale di Caronte della documentazione completa (decreto a contrarre, bando/avviso, disciplinare di gara, capitolato d’appalto, progetto di servizi o forniture, ecc.) prevista dalla disciplina nazionale e regionale per l’espletamento della procedura di affidamento del contratto pubblico ai sensi del D.Lgs n. 50/2016</w:t>
      </w:r>
      <w:r w:rsidR="004B380F">
        <w:t xml:space="preserve"> e s.m.i.</w:t>
      </w:r>
      <w:r>
        <w:t xml:space="preserve"> per l’acquisizione dei servizi o delle forniture;</w:t>
      </w:r>
    </w:p>
    <w:p w:rsidR="00FD61D6" w:rsidRDefault="00BD7C06">
      <w:pPr>
        <w:numPr>
          <w:ilvl w:val="0"/>
          <w:numId w:val="19"/>
        </w:numPr>
        <w:ind w:right="1" w:hanging="360"/>
      </w:pPr>
      <w:r>
        <w:t>In caso di valutazione positiva della procedura di affidamento adottata dal Beneficiario e a seguito delle economie registrate in sede di gara, il Dirigente Generale provvede a emettere il Decreto di quantificazio</w:t>
      </w:r>
      <w:r w:rsidR="00C57C44">
        <w:t>ne definitiva del finanziamento</w:t>
      </w:r>
      <w:r>
        <w:t xml:space="preserve">. </w:t>
      </w:r>
    </w:p>
    <w:p w:rsidR="00FD61D6" w:rsidRDefault="00BD7C06">
      <w:pPr>
        <w:numPr>
          <w:ilvl w:val="0"/>
          <w:numId w:val="19"/>
        </w:numPr>
        <w:ind w:right="1" w:hanging="360"/>
      </w:pPr>
      <w:r>
        <w:lastRenderedPageBreak/>
        <w:t xml:space="preserve">Qualora l’operazione finanziata preveda l’esperimento di diverse procedure di evidenza pubblica, sarà adottato un Decreto di quantificazione definitiva del finanziamento all’esito di ciascuna procedura e della stipulazione del conseguente contratto; qualora giustificato in termini di economicità dell’azione amministrativa – e fatta comunque salva l’esigenza di disimpegno delle risorse per garantirne una tempestiva riallocazione – il Decreto di quantificazione definitiva del finanziamento potrà essere emesso anche all’esito di più procedure e stipula dei conseguenti contratti. </w:t>
      </w:r>
    </w:p>
    <w:p w:rsidR="00FD61D6" w:rsidRDefault="00BD7C06">
      <w:pPr>
        <w:spacing w:after="0" w:line="259" w:lineRule="auto"/>
        <w:ind w:left="0" w:right="0" w:firstLine="0"/>
      </w:pPr>
      <w:r>
        <w:t xml:space="preserve"> </w:t>
      </w:r>
    </w:p>
    <w:p w:rsidR="00FD61D6" w:rsidRDefault="00BD7C06">
      <w:pPr>
        <w:ind w:left="-15" w:right="116" w:firstLine="0"/>
        <w:rPr>
          <w:color w:val="1F4D78"/>
        </w:rPr>
      </w:pPr>
      <w:r>
        <w:rPr>
          <w:color w:val="1F4D78"/>
        </w:rPr>
        <w:t xml:space="preserve">4.9  Modalità di erogazione del contributo finanziario e relativa documentazione giustificativa </w:t>
      </w:r>
    </w:p>
    <w:p w:rsidR="00FD61D6" w:rsidRDefault="00FD61D6">
      <w:pPr>
        <w:ind w:left="-15" w:right="116" w:firstLine="0"/>
        <w:rPr>
          <w:color w:val="1F4D78"/>
        </w:rPr>
      </w:pPr>
    </w:p>
    <w:p w:rsidR="00FD61D6" w:rsidRDefault="00BD7C06">
      <w:pPr>
        <w:ind w:left="-15" w:right="116" w:firstLine="0"/>
      </w:pPr>
      <w:r>
        <w:t xml:space="preserve">L'erogazione del contributo finanziario concesso avverrà, di norma, con le seguenti modalità: </w:t>
      </w:r>
    </w:p>
    <w:p w:rsidR="00FD61D6" w:rsidRDefault="00BD7C06">
      <w:pPr>
        <w:spacing w:after="0" w:line="259" w:lineRule="auto"/>
        <w:ind w:left="0" w:right="0" w:firstLine="0"/>
      </w:pPr>
      <w:r>
        <w:t xml:space="preserve"> </w:t>
      </w:r>
    </w:p>
    <w:p w:rsidR="00FD61D6" w:rsidRDefault="00BD7C06">
      <w:pPr>
        <w:ind w:left="360" w:right="2" w:firstLine="0"/>
      </w:pPr>
      <w:r>
        <w:t>1.1.</w:t>
      </w:r>
      <w:r>
        <w:rPr>
          <w:rFonts w:ascii="Arial" w:eastAsia="Arial" w:hAnsi="Arial" w:cs="Arial"/>
        </w:rPr>
        <w:t xml:space="preserve"> </w:t>
      </w:r>
      <w:r>
        <w:t xml:space="preserve">PER OPERAZIONI AFFERENTI AD OPERE PUBBLICHE  </w:t>
      </w:r>
    </w:p>
    <w:p w:rsidR="00FD61D6" w:rsidRDefault="00BD7C06">
      <w:pPr>
        <w:spacing w:after="0" w:line="259" w:lineRule="auto"/>
        <w:ind w:left="0" w:right="0" w:firstLine="0"/>
      </w:pPr>
      <w:r>
        <w:t xml:space="preserve"> </w:t>
      </w:r>
    </w:p>
    <w:p w:rsidR="00FD61D6" w:rsidRDefault="00BD7C06">
      <w:pPr>
        <w:pStyle w:val="Paragrafoelenco"/>
        <w:numPr>
          <w:ilvl w:val="0"/>
          <w:numId w:val="45"/>
        </w:numPr>
        <w:ind w:right="0"/>
      </w:pPr>
      <w:r>
        <w:t>Una prima rata di anticipazione sulla base di quanto allo schema seguente: (</w:t>
      </w:r>
      <w:r>
        <w:rPr>
          <w:i/>
          <w:color w:val="FF0000"/>
        </w:rPr>
        <w:t>selezionare l’opzione applicabile in relazione al livello di progettazione minimo richiesto dall’Avviso</w:t>
      </w:r>
      <w:r>
        <w:t xml:space="preserve">) </w:t>
      </w: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3402"/>
        <w:gridCol w:w="1410"/>
      </w:tblGrid>
      <w:tr w:rsidR="005220C9" w:rsidRPr="002A4188" w:rsidTr="008A5807">
        <w:trPr>
          <w:trHeight w:val="20"/>
        </w:trPr>
        <w:tc>
          <w:tcPr>
            <w:tcW w:w="2977" w:type="dxa"/>
            <w:shd w:val="clear" w:color="auto" w:fill="E6E6E6"/>
            <w:vAlign w:val="center"/>
          </w:tcPr>
          <w:p w:rsidR="005220C9" w:rsidRPr="002A4188" w:rsidRDefault="005220C9" w:rsidP="008A5807">
            <w:pPr>
              <w:jc w:val="center"/>
              <w:rPr>
                <w:b/>
                <w:sz w:val="18"/>
                <w:szCs w:val="18"/>
              </w:rPr>
            </w:pPr>
            <w:r w:rsidRPr="002A4188">
              <w:rPr>
                <w:b/>
                <w:sz w:val="18"/>
                <w:szCs w:val="18"/>
              </w:rPr>
              <w:t>Livello di progettazione rilevato all’atto dell’ammissione a finanziamento</w:t>
            </w:r>
          </w:p>
        </w:tc>
        <w:tc>
          <w:tcPr>
            <w:tcW w:w="1985" w:type="dxa"/>
            <w:shd w:val="clear" w:color="auto" w:fill="E6E6E6"/>
            <w:vAlign w:val="center"/>
          </w:tcPr>
          <w:p w:rsidR="005220C9" w:rsidRPr="002A4188" w:rsidRDefault="005220C9" w:rsidP="008A5807">
            <w:pPr>
              <w:jc w:val="center"/>
              <w:rPr>
                <w:b/>
                <w:sz w:val="18"/>
                <w:szCs w:val="18"/>
              </w:rPr>
            </w:pPr>
            <w:r w:rsidRPr="002A4188">
              <w:rPr>
                <w:b/>
                <w:sz w:val="18"/>
                <w:szCs w:val="18"/>
              </w:rPr>
              <w:t>Soggetti delegati della progettazione esecutiva</w:t>
            </w:r>
          </w:p>
        </w:tc>
        <w:tc>
          <w:tcPr>
            <w:tcW w:w="3402" w:type="dxa"/>
            <w:shd w:val="clear" w:color="auto" w:fill="E6E6E6"/>
            <w:vAlign w:val="center"/>
          </w:tcPr>
          <w:p w:rsidR="005220C9" w:rsidRPr="002A4188" w:rsidRDefault="005220C9" w:rsidP="008A5807">
            <w:pPr>
              <w:jc w:val="center"/>
              <w:rPr>
                <w:b/>
                <w:sz w:val="18"/>
                <w:szCs w:val="18"/>
              </w:rPr>
            </w:pPr>
            <w:r w:rsidRPr="002A4188">
              <w:rPr>
                <w:b/>
                <w:sz w:val="18"/>
                <w:szCs w:val="18"/>
              </w:rPr>
              <w:t>Erogazione dell’anticipazione finanziaria ad espletamento dei seguenti adempimenti procedurali:</w:t>
            </w:r>
          </w:p>
        </w:tc>
        <w:tc>
          <w:tcPr>
            <w:tcW w:w="1410" w:type="dxa"/>
            <w:shd w:val="clear" w:color="auto" w:fill="E6E6E6"/>
            <w:vAlign w:val="center"/>
          </w:tcPr>
          <w:p w:rsidR="005220C9" w:rsidRPr="002A4188" w:rsidRDefault="005220C9" w:rsidP="008A5807">
            <w:pPr>
              <w:jc w:val="center"/>
              <w:rPr>
                <w:b/>
                <w:sz w:val="18"/>
                <w:szCs w:val="18"/>
              </w:rPr>
            </w:pPr>
            <w:r w:rsidRPr="002A4188">
              <w:rPr>
                <w:b/>
                <w:sz w:val="18"/>
                <w:szCs w:val="18"/>
              </w:rPr>
              <w:t>Quantificazione anticipo</w:t>
            </w:r>
          </w:p>
        </w:tc>
      </w:tr>
      <w:tr w:rsidR="005220C9" w:rsidRPr="002A4188" w:rsidTr="008A5807">
        <w:trPr>
          <w:trHeight w:val="20"/>
        </w:trPr>
        <w:tc>
          <w:tcPr>
            <w:tcW w:w="2977" w:type="dxa"/>
            <w:vMerge w:val="restart"/>
            <w:vAlign w:val="center"/>
          </w:tcPr>
          <w:p w:rsidR="005220C9" w:rsidRPr="002A4188" w:rsidRDefault="005220C9" w:rsidP="008A5807">
            <w:pPr>
              <w:jc w:val="center"/>
              <w:rPr>
                <w:sz w:val="18"/>
                <w:szCs w:val="18"/>
              </w:rPr>
            </w:pPr>
          </w:p>
          <w:p w:rsidR="005220C9" w:rsidRDefault="005220C9" w:rsidP="008A5807">
            <w:pPr>
              <w:jc w:val="center"/>
              <w:rPr>
                <w:sz w:val="18"/>
                <w:szCs w:val="18"/>
              </w:rPr>
            </w:pPr>
            <w:r w:rsidRPr="002A4188">
              <w:rPr>
                <w:sz w:val="18"/>
                <w:szCs w:val="18"/>
              </w:rPr>
              <w:t xml:space="preserve">Documento </w:t>
            </w:r>
            <w:r>
              <w:rPr>
                <w:sz w:val="18"/>
                <w:szCs w:val="18"/>
              </w:rPr>
              <w:t>di indirizzo alla progettazione</w:t>
            </w:r>
          </w:p>
          <w:p w:rsidR="005220C9" w:rsidRDefault="005220C9" w:rsidP="008A5807">
            <w:pPr>
              <w:jc w:val="center"/>
              <w:rPr>
                <w:sz w:val="18"/>
                <w:szCs w:val="18"/>
              </w:rPr>
            </w:pPr>
          </w:p>
          <w:p w:rsidR="005220C9" w:rsidRPr="002A4188" w:rsidRDefault="005220C9" w:rsidP="008A5807">
            <w:pPr>
              <w:jc w:val="center"/>
              <w:rPr>
                <w:sz w:val="18"/>
                <w:szCs w:val="18"/>
              </w:rPr>
            </w:pPr>
            <w:r>
              <w:rPr>
                <w:sz w:val="18"/>
                <w:szCs w:val="18"/>
              </w:rPr>
              <w:t>(</w:t>
            </w:r>
            <w:r w:rsidRPr="002A4188">
              <w:rPr>
                <w:sz w:val="18"/>
                <w:szCs w:val="18"/>
              </w:rPr>
              <w:t>art.23 c.5 D. Lgs. n. 50/2016</w:t>
            </w:r>
            <w:r>
              <w:rPr>
                <w:sz w:val="18"/>
                <w:szCs w:val="18"/>
              </w:rPr>
              <w:t>)</w:t>
            </w:r>
          </w:p>
          <w:p w:rsidR="005220C9" w:rsidRDefault="005220C9" w:rsidP="008A5807">
            <w:pPr>
              <w:jc w:val="center"/>
              <w:rPr>
                <w:sz w:val="18"/>
                <w:szCs w:val="18"/>
              </w:rPr>
            </w:pPr>
          </w:p>
          <w:p w:rsidR="005220C9" w:rsidRPr="002A4188" w:rsidRDefault="005220C9" w:rsidP="008A5807">
            <w:pPr>
              <w:jc w:val="center"/>
              <w:rPr>
                <w:sz w:val="18"/>
                <w:szCs w:val="18"/>
              </w:rPr>
            </w:pPr>
            <w:r w:rsidRPr="002A4188">
              <w:rPr>
                <w:sz w:val="18"/>
                <w:szCs w:val="18"/>
              </w:rPr>
              <w:t>progetto di fa</w:t>
            </w:r>
            <w:r>
              <w:rPr>
                <w:sz w:val="18"/>
                <w:szCs w:val="18"/>
              </w:rPr>
              <w:t xml:space="preserve">ttibilità tecnica ed economica </w:t>
            </w:r>
          </w:p>
          <w:p w:rsidR="005220C9" w:rsidRDefault="005220C9" w:rsidP="008A5807">
            <w:pPr>
              <w:jc w:val="center"/>
              <w:rPr>
                <w:sz w:val="18"/>
                <w:szCs w:val="18"/>
              </w:rPr>
            </w:pPr>
          </w:p>
          <w:p w:rsidR="005220C9" w:rsidRPr="002A4188" w:rsidRDefault="005220C9" w:rsidP="008A5807">
            <w:pPr>
              <w:jc w:val="center"/>
              <w:rPr>
                <w:sz w:val="18"/>
                <w:szCs w:val="18"/>
              </w:rPr>
            </w:pPr>
            <w:r w:rsidRPr="002A4188">
              <w:rPr>
                <w:sz w:val="18"/>
                <w:szCs w:val="18"/>
              </w:rPr>
              <w:t>progetto definitivo</w:t>
            </w:r>
          </w:p>
        </w:tc>
        <w:tc>
          <w:tcPr>
            <w:tcW w:w="1985" w:type="dxa"/>
            <w:vMerge w:val="restart"/>
            <w:vAlign w:val="center"/>
          </w:tcPr>
          <w:p w:rsidR="005220C9" w:rsidRPr="002A4188" w:rsidRDefault="005220C9" w:rsidP="008A5807">
            <w:pPr>
              <w:jc w:val="center"/>
              <w:rPr>
                <w:sz w:val="18"/>
                <w:szCs w:val="18"/>
              </w:rPr>
            </w:pPr>
            <w:r w:rsidRPr="002A4188">
              <w:rPr>
                <w:sz w:val="18"/>
                <w:szCs w:val="18"/>
              </w:rPr>
              <w:t>Interni alla P.A.</w:t>
            </w:r>
          </w:p>
        </w:tc>
        <w:tc>
          <w:tcPr>
            <w:tcW w:w="3402" w:type="dxa"/>
            <w:vAlign w:val="center"/>
          </w:tcPr>
          <w:p w:rsidR="005220C9" w:rsidRPr="002A4188" w:rsidRDefault="005220C9" w:rsidP="008A5807">
            <w:pPr>
              <w:jc w:val="center"/>
              <w:rPr>
                <w:sz w:val="18"/>
                <w:szCs w:val="18"/>
              </w:rPr>
            </w:pPr>
            <w:r w:rsidRPr="002A4188">
              <w:rPr>
                <w:sz w:val="18"/>
                <w:szCs w:val="18"/>
              </w:rPr>
              <w:t>Prima anticipazione a seguito della predisposizione del progetto di fattibilità tecnica ed economica</w:t>
            </w:r>
          </w:p>
          <w:p w:rsidR="005220C9" w:rsidRPr="002A4188" w:rsidRDefault="005220C9" w:rsidP="008A5807">
            <w:pPr>
              <w:jc w:val="center"/>
              <w:rPr>
                <w:sz w:val="18"/>
                <w:szCs w:val="18"/>
              </w:rPr>
            </w:pPr>
          </w:p>
          <w:p w:rsidR="005220C9" w:rsidRPr="002A4188" w:rsidRDefault="005220C9" w:rsidP="008A5807">
            <w:pPr>
              <w:jc w:val="center"/>
              <w:rPr>
                <w:sz w:val="18"/>
                <w:szCs w:val="18"/>
              </w:rPr>
            </w:pPr>
            <w:r w:rsidRPr="002A4188">
              <w:rPr>
                <w:sz w:val="18"/>
                <w:szCs w:val="18"/>
              </w:rPr>
              <w:t>(eventuale per operazioni finanziate con Documento di indirizzo alla progettazione in caso di predisposizione di indagini od ulteriori spese funzionali al progetto di fattibilità</w:t>
            </w:r>
            <w:r>
              <w:rPr>
                <w:sz w:val="18"/>
                <w:szCs w:val="18"/>
              </w:rPr>
              <w:t>)</w:t>
            </w:r>
          </w:p>
        </w:tc>
        <w:tc>
          <w:tcPr>
            <w:tcW w:w="1410" w:type="dxa"/>
            <w:vAlign w:val="center"/>
          </w:tcPr>
          <w:p w:rsidR="005220C9" w:rsidRPr="002A4188" w:rsidRDefault="005220C9" w:rsidP="008A5807">
            <w:pPr>
              <w:jc w:val="center"/>
              <w:rPr>
                <w:sz w:val="18"/>
                <w:szCs w:val="18"/>
              </w:rPr>
            </w:pPr>
            <w:r w:rsidRPr="002A4188">
              <w:rPr>
                <w:sz w:val="18"/>
                <w:szCs w:val="18"/>
              </w:rPr>
              <w:t>2 %</w:t>
            </w:r>
          </w:p>
        </w:tc>
      </w:tr>
      <w:tr w:rsidR="005220C9" w:rsidRPr="002A4188" w:rsidTr="008A5807">
        <w:trPr>
          <w:trHeight w:val="20"/>
        </w:trPr>
        <w:tc>
          <w:tcPr>
            <w:tcW w:w="2977" w:type="dxa"/>
            <w:vMerge/>
            <w:vAlign w:val="center"/>
          </w:tcPr>
          <w:p w:rsidR="005220C9" w:rsidRPr="002A4188" w:rsidRDefault="005220C9" w:rsidP="008A5807">
            <w:pPr>
              <w:jc w:val="center"/>
              <w:rPr>
                <w:sz w:val="18"/>
                <w:szCs w:val="18"/>
              </w:rPr>
            </w:pPr>
          </w:p>
        </w:tc>
        <w:tc>
          <w:tcPr>
            <w:tcW w:w="1985" w:type="dxa"/>
            <w:vMerge/>
            <w:vAlign w:val="center"/>
          </w:tcPr>
          <w:p w:rsidR="005220C9" w:rsidRPr="002A4188" w:rsidRDefault="005220C9" w:rsidP="008A5807">
            <w:pPr>
              <w:jc w:val="center"/>
              <w:rPr>
                <w:sz w:val="18"/>
                <w:szCs w:val="18"/>
              </w:rPr>
            </w:pPr>
          </w:p>
        </w:tc>
        <w:tc>
          <w:tcPr>
            <w:tcW w:w="3402" w:type="dxa"/>
            <w:vAlign w:val="center"/>
          </w:tcPr>
          <w:p w:rsidR="005220C9" w:rsidRPr="002A4188" w:rsidRDefault="005220C9" w:rsidP="008A5807">
            <w:pPr>
              <w:jc w:val="center"/>
              <w:rPr>
                <w:sz w:val="18"/>
                <w:szCs w:val="18"/>
              </w:rPr>
            </w:pPr>
            <w:r w:rsidRPr="002A4188">
              <w:rPr>
                <w:sz w:val="18"/>
                <w:szCs w:val="18"/>
              </w:rPr>
              <w:t>Successivamente all’aggiudicazione della gara d’appalto per lavori</w:t>
            </w:r>
          </w:p>
        </w:tc>
        <w:tc>
          <w:tcPr>
            <w:tcW w:w="1410" w:type="dxa"/>
            <w:vAlign w:val="center"/>
          </w:tcPr>
          <w:p w:rsidR="005220C9" w:rsidRPr="002A4188" w:rsidRDefault="005220C9" w:rsidP="008A5807">
            <w:pPr>
              <w:jc w:val="center"/>
              <w:rPr>
                <w:sz w:val="18"/>
                <w:szCs w:val="18"/>
              </w:rPr>
            </w:pPr>
            <w:r w:rsidRPr="002A4188">
              <w:rPr>
                <w:sz w:val="18"/>
                <w:szCs w:val="18"/>
              </w:rPr>
              <w:t>20%</w:t>
            </w:r>
          </w:p>
        </w:tc>
      </w:tr>
      <w:tr w:rsidR="005220C9" w:rsidRPr="002A4188" w:rsidTr="008A5807">
        <w:trPr>
          <w:trHeight w:val="20"/>
        </w:trPr>
        <w:tc>
          <w:tcPr>
            <w:tcW w:w="2977" w:type="dxa"/>
            <w:vMerge w:val="restart"/>
            <w:shd w:val="clear" w:color="auto" w:fill="auto"/>
            <w:vAlign w:val="center"/>
          </w:tcPr>
          <w:p w:rsidR="005220C9" w:rsidRPr="00AC0B60" w:rsidRDefault="005220C9" w:rsidP="008A5807">
            <w:pPr>
              <w:jc w:val="center"/>
              <w:rPr>
                <w:sz w:val="18"/>
                <w:szCs w:val="18"/>
              </w:rPr>
            </w:pPr>
            <w:r w:rsidRPr="00AC0B60">
              <w:rPr>
                <w:sz w:val="18"/>
                <w:szCs w:val="18"/>
              </w:rPr>
              <w:t>Documento di indirizzo alla progettazione</w:t>
            </w:r>
          </w:p>
          <w:p w:rsidR="005220C9" w:rsidRPr="00AC0B60" w:rsidRDefault="005220C9" w:rsidP="008A5807">
            <w:pPr>
              <w:jc w:val="center"/>
              <w:rPr>
                <w:sz w:val="18"/>
                <w:szCs w:val="18"/>
              </w:rPr>
            </w:pPr>
          </w:p>
          <w:p w:rsidR="005220C9" w:rsidRPr="00AC0B60" w:rsidRDefault="005220C9" w:rsidP="008A5807">
            <w:pPr>
              <w:jc w:val="center"/>
              <w:rPr>
                <w:sz w:val="18"/>
                <w:szCs w:val="18"/>
              </w:rPr>
            </w:pPr>
            <w:r w:rsidRPr="00AC0B60">
              <w:rPr>
                <w:sz w:val="18"/>
                <w:szCs w:val="18"/>
              </w:rPr>
              <w:t>(art.23 c.5 D.Lgs. n. 50/2016)</w:t>
            </w:r>
          </w:p>
          <w:p w:rsidR="005220C9" w:rsidRPr="00AC0B60" w:rsidRDefault="005220C9" w:rsidP="008A5807">
            <w:pPr>
              <w:jc w:val="center"/>
              <w:rPr>
                <w:sz w:val="18"/>
                <w:szCs w:val="18"/>
              </w:rPr>
            </w:pPr>
          </w:p>
          <w:p w:rsidR="005220C9" w:rsidRPr="00AC0B60" w:rsidRDefault="005220C9" w:rsidP="008A5807">
            <w:pPr>
              <w:jc w:val="center"/>
              <w:rPr>
                <w:sz w:val="18"/>
                <w:szCs w:val="18"/>
              </w:rPr>
            </w:pPr>
            <w:r w:rsidRPr="00AC0B60">
              <w:rPr>
                <w:sz w:val="18"/>
                <w:szCs w:val="18"/>
              </w:rPr>
              <w:t>progetto di fattibilità tecnica ed economica</w:t>
            </w:r>
          </w:p>
          <w:p w:rsidR="005220C9" w:rsidRPr="00AC0B60" w:rsidRDefault="005220C9" w:rsidP="008A5807">
            <w:pPr>
              <w:jc w:val="center"/>
              <w:rPr>
                <w:sz w:val="18"/>
                <w:szCs w:val="18"/>
              </w:rPr>
            </w:pPr>
          </w:p>
          <w:p w:rsidR="005220C9" w:rsidRPr="00AC0B60" w:rsidRDefault="005220C9" w:rsidP="008A5807">
            <w:pPr>
              <w:jc w:val="center"/>
              <w:rPr>
                <w:sz w:val="18"/>
                <w:szCs w:val="18"/>
              </w:rPr>
            </w:pPr>
            <w:r w:rsidRPr="00AC0B60">
              <w:rPr>
                <w:sz w:val="18"/>
                <w:szCs w:val="18"/>
              </w:rPr>
              <w:t>progetto definitivo</w:t>
            </w:r>
          </w:p>
        </w:tc>
        <w:tc>
          <w:tcPr>
            <w:tcW w:w="1985" w:type="dxa"/>
            <w:vMerge w:val="restart"/>
            <w:shd w:val="clear" w:color="auto" w:fill="auto"/>
            <w:vAlign w:val="center"/>
          </w:tcPr>
          <w:p w:rsidR="005220C9" w:rsidRPr="00AC0B60" w:rsidRDefault="005220C9" w:rsidP="008A5807">
            <w:pPr>
              <w:jc w:val="center"/>
              <w:rPr>
                <w:sz w:val="18"/>
                <w:szCs w:val="18"/>
              </w:rPr>
            </w:pPr>
            <w:r w:rsidRPr="00AC0B60">
              <w:rPr>
                <w:sz w:val="18"/>
                <w:szCs w:val="18"/>
              </w:rPr>
              <w:t>Esterni alla P.A.</w:t>
            </w:r>
          </w:p>
        </w:tc>
        <w:tc>
          <w:tcPr>
            <w:tcW w:w="3402" w:type="dxa"/>
            <w:shd w:val="clear" w:color="auto" w:fill="auto"/>
            <w:vAlign w:val="center"/>
          </w:tcPr>
          <w:p w:rsidR="005220C9" w:rsidRPr="00AC0B60" w:rsidRDefault="005220C9" w:rsidP="008A5807">
            <w:pPr>
              <w:jc w:val="center"/>
              <w:rPr>
                <w:sz w:val="18"/>
                <w:szCs w:val="18"/>
              </w:rPr>
            </w:pPr>
            <w:r w:rsidRPr="00AC0B60">
              <w:rPr>
                <w:sz w:val="18"/>
                <w:szCs w:val="18"/>
              </w:rPr>
              <w:t>Prima anticipazione a seguito della predisposizione del progetto di fattibilità tecnica ed economica</w:t>
            </w:r>
          </w:p>
          <w:p w:rsidR="005220C9" w:rsidRPr="00AC0B60" w:rsidRDefault="005220C9" w:rsidP="008A5807">
            <w:pPr>
              <w:jc w:val="center"/>
              <w:rPr>
                <w:sz w:val="18"/>
                <w:szCs w:val="18"/>
              </w:rPr>
            </w:pPr>
          </w:p>
          <w:p w:rsidR="005220C9" w:rsidRPr="00AC0B60" w:rsidRDefault="005220C9" w:rsidP="008A5807">
            <w:pPr>
              <w:jc w:val="center"/>
              <w:rPr>
                <w:sz w:val="18"/>
                <w:szCs w:val="18"/>
              </w:rPr>
            </w:pPr>
            <w:r w:rsidRPr="00AC0B60">
              <w:rPr>
                <w:sz w:val="18"/>
                <w:szCs w:val="18"/>
              </w:rPr>
              <w:t>(eventuale per operazioni finanziate con Documento di indirizzo alla progettazione in caso di predisposizione di indagini od ulteriori spese funzionali al progetto di fattibilità)</w:t>
            </w:r>
          </w:p>
        </w:tc>
        <w:tc>
          <w:tcPr>
            <w:tcW w:w="1410" w:type="dxa"/>
            <w:shd w:val="clear" w:color="auto" w:fill="auto"/>
            <w:vAlign w:val="center"/>
          </w:tcPr>
          <w:p w:rsidR="005220C9" w:rsidRPr="00AC0B60" w:rsidRDefault="005220C9" w:rsidP="008A5807">
            <w:pPr>
              <w:jc w:val="center"/>
              <w:rPr>
                <w:sz w:val="18"/>
                <w:szCs w:val="18"/>
              </w:rPr>
            </w:pPr>
            <w:r w:rsidRPr="00AC0B60">
              <w:rPr>
                <w:sz w:val="18"/>
                <w:szCs w:val="18"/>
              </w:rPr>
              <w:t>2%</w:t>
            </w:r>
          </w:p>
        </w:tc>
      </w:tr>
      <w:tr w:rsidR="005220C9" w:rsidRPr="002A4188" w:rsidTr="008A5807">
        <w:trPr>
          <w:trHeight w:val="20"/>
        </w:trPr>
        <w:tc>
          <w:tcPr>
            <w:tcW w:w="2977" w:type="dxa"/>
            <w:vMerge/>
            <w:shd w:val="clear" w:color="auto" w:fill="auto"/>
            <w:vAlign w:val="center"/>
          </w:tcPr>
          <w:p w:rsidR="005220C9" w:rsidRPr="00AC0B60" w:rsidRDefault="005220C9" w:rsidP="008A5807">
            <w:pPr>
              <w:jc w:val="center"/>
              <w:rPr>
                <w:sz w:val="18"/>
                <w:szCs w:val="18"/>
              </w:rPr>
            </w:pPr>
          </w:p>
        </w:tc>
        <w:tc>
          <w:tcPr>
            <w:tcW w:w="1985" w:type="dxa"/>
            <w:vMerge/>
            <w:shd w:val="clear" w:color="auto" w:fill="auto"/>
            <w:vAlign w:val="center"/>
          </w:tcPr>
          <w:p w:rsidR="005220C9" w:rsidRPr="00AC0B60" w:rsidRDefault="005220C9" w:rsidP="008A5807">
            <w:pPr>
              <w:jc w:val="center"/>
              <w:rPr>
                <w:sz w:val="18"/>
                <w:szCs w:val="18"/>
              </w:rPr>
            </w:pPr>
          </w:p>
        </w:tc>
        <w:tc>
          <w:tcPr>
            <w:tcW w:w="3402" w:type="dxa"/>
            <w:shd w:val="clear" w:color="auto" w:fill="auto"/>
            <w:vAlign w:val="center"/>
          </w:tcPr>
          <w:p w:rsidR="005220C9" w:rsidRPr="00AC0B60" w:rsidRDefault="005220C9" w:rsidP="008A5807">
            <w:pPr>
              <w:jc w:val="center"/>
              <w:rPr>
                <w:sz w:val="18"/>
                <w:szCs w:val="18"/>
              </w:rPr>
            </w:pPr>
            <w:r w:rsidRPr="00AC0B60">
              <w:rPr>
                <w:sz w:val="18"/>
                <w:szCs w:val="18"/>
              </w:rPr>
              <w:t>Seconda anticipazione successivamente all’approvazione del progetto esecutivo</w:t>
            </w:r>
          </w:p>
        </w:tc>
        <w:tc>
          <w:tcPr>
            <w:tcW w:w="1410" w:type="dxa"/>
            <w:shd w:val="clear" w:color="auto" w:fill="auto"/>
            <w:vAlign w:val="center"/>
          </w:tcPr>
          <w:p w:rsidR="005220C9" w:rsidRPr="00AC0B60" w:rsidRDefault="005220C9" w:rsidP="008A5807">
            <w:pPr>
              <w:jc w:val="center"/>
              <w:rPr>
                <w:sz w:val="18"/>
                <w:szCs w:val="18"/>
              </w:rPr>
            </w:pPr>
            <w:r w:rsidRPr="00AC0B60">
              <w:rPr>
                <w:sz w:val="18"/>
                <w:szCs w:val="18"/>
              </w:rPr>
              <w:t>10%</w:t>
            </w:r>
          </w:p>
        </w:tc>
      </w:tr>
      <w:tr w:rsidR="005220C9" w:rsidRPr="002A4188" w:rsidTr="008A5807">
        <w:trPr>
          <w:trHeight w:val="20"/>
        </w:trPr>
        <w:tc>
          <w:tcPr>
            <w:tcW w:w="2977" w:type="dxa"/>
            <w:vMerge/>
            <w:shd w:val="clear" w:color="auto" w:fill="auto"/>
            <w:vAlign w:val="center"/>
          </w:tcPr>
          <w:p w:rsidR="005220C9" w:rsidRPr="00AC0B60" w:rsidRDefault="005220C9" w:rsidP="008A5807">
            <w:pPr>
              <w:jc w:val="center"/>
              <w:rPr>
                <w:sz w:val="18"/>
                <w:szCs w:val="18"/>
              </w:rPr>
            </w:pPr>
          </w:p>
        </w:tc>
        <w:tc>
          <w:tcPr>
            <w:tcW w:w="1985" w:type="dxa"/>
            <w:vMerge/>
            <w:shd w:val="clear" w:color="auto" w:fill="auto"/>
            <w:vAlign w:val="center"/>
          </w:tcPr>
          <w:p w:rsidR="005220C9" w:rsidRPr="00AC0B60" w:rsidRDefault="005220C9" w:rsidP="008A5807">
            <w:pPr>
              <w:jc w:val="center"/>
              <w:rPr>
                <w:sz w:val="18"/>
                <w:szCs w:val="18"/>
              </w:rPr>
            </w:pPr>
          </w:p>
        </w:tc>
        <w:tc>
          <w:tcPr>
            <w:tcW w:w="3402" w:type="dxa"/>
            <w:shd w:val="clear" w:color="auto" w:fill="auto"/>
            <w:vAlign w:val="center"/>
          </w:tcPr>
          <w:p w:rsidR="005220C9" w:rsidRPr="00AC0B60" w:rsidRDefault="005220C9" w:rsidP="008A5807">
            <w:pPr>
              <w:jc w:val="center"/>
              <w:rPr>
                <w:sz w:val="18"/>
                <w:szCs w:val="18"/>
              </w:rPr>
            </w:pPr>
            <w:r w:rsidRPr="00AC0B60">
              <w:rPr>
                <w:sz w:val="18"/>
                <w:szCs w:val="18"/>
              </w:rPr>
              <w:t>Terza anticipazione a seguito della aggiudicazione della gara d’appalto per lavori</w:t>
            </w:r>
          </w:p>
        </w:tc>
        <w:tc>
          <w:tcPr>
            <w:tcW w:w="1410" w:type="dxa"/>
            <w:shd w:val="clear" w:color="auto" w:fill="auto"/>
            <w:vAlign w:val="center"/>
          </w:tcPr>
          <w:p w:rsidR="005220C9" w:rsidRPr="00AC0B60" w:rsidRDefault="005220C9" w:rsidP="008A5807">
            <w:pPr>
              <w:jc w:val="center"/>
              <w:rPr>
                <w:sz w:val="18"/>
                <w:szCs w:val="18"/>
              </w:rPr>
            </w:pPr>
            <w:r w:rsidRPr="00AC0B60">
              <w:rPr>
                <w:sz w:val="18"/>
                <w:szCs w:val="18"/>
              </w:rPr>
              <w:t>20%</w:t>
            </w:r>
          </w:p>
        </w:tc>
      </w:tr>
      <w:tr w:rsidR="005220C9" w:rsidRPr="002A4188" w:rsidTr="008A5807">
        <w:trPr>
          <w:trHeight w:val="20"/>
        </w:trPr>
        <w:tc>
          <w:tcPr>
            <w:tcW w:w="2977" w:type="dxa"/>
            <w:shd w:val="clear" w:color="auto" w:fill="auto"/>
            <w:vAlign w:val="center"/>
          </w:tcPr>
          <w:p w:rsidR="005220C9" w:rsidRPr="00AC0B60" w:rsidRDefault="005220C9" w:rsidP="008A5807">
            <w:pPr>
              <w:jc w:val="center"/>
              <w:rPr>
                <w:sz w:val="18"/>
                <w:szCs w:val="18"/>
              </w:rPr>
            </w:pPr>
            <w:r w:rsidRPr="00AC0B60">
              <w:rPr>
                <w:sz w:val="18"/>
                <w:szCs w:val="18"/>
              </w:rPr>
              <w:t>Progetto definitivo</w:t>
            </w:r>
          </w:p>
          <w:p w:rsidR="005220C9" w:rsidRPr="00AC0B60" w:rsidRDefault="005220C9" w:rsidP="008A5807">
            <w:pPr>
              <w:jc w:val="center"/>
              <w:rPr>
                <w:sz w:val="18"/>
                <w:szCs w:val="18"/>
              </w:rPr>
            </w:pPr>
          </w:p>
          <w:p w:rsidR="005220C9" w:rsidRPr="00AC0B60" w:rsidRDefault="005220C9" w:rsidP="008A5807">
            <w:pPr>
              <w:jc w:val="center"/>
              <w:rPr>
                <w:sz w:val="18"/>
                <w:szCs w:val="18"/>
              </w:rPr>
            </w:pPr>
            <w:r w:rsidRPr="00AC0B60">
              <w:rPr>
                <w:sz w:val="18"/>
                <w:szCs w:val="18"/>
              </w:rPr>
              <w:t>(solo in caso di ricorso alla procedura di “appalto integrato” nella fattispecie previste dall’art. 59 comma 1 bis ed all’art. 216 comma 4 e 4 bis del D. Lgs n. 50/2016 e s.m.i)</w:t>
            </w:r>
          </w:p>
        </w:tc>
        <w:tc>
          <w:tcPr>
            <w:tcW w:w="1985" w:type="dxa"/>
            <w:shd w:val="clear" w:color="auto" w:fill="auto"/>
            <w:vAlign w:val="center"/>
          </w:tcPr>
          <w:p w:rsidR="005220C9" w:rsidRPr="00AC0B60" w:rsidRDefault="005220C9" w:rsidP="008A5807">
            <w:pPr>
              <w:jc w:val="center"/>
              <w:rPr>
                <w:sz w:val="18"/>
                <w:szCs w:val="18"/>
              </w:rPr>
            </w:pPr>
            <w:r w:rsidRPr="00AC0B60">
              <w:rPr>
                <w:sz w:val="18"/>
                <w:szCs w:val="18"/>
              </w:rPr>
              <w:t>Interni alla P.A.</w:t>
            </w:r>
          </w:p>
          <w:p w:rsidR="005220C9" w:rsidRPr="00AC0B60" w:rsidRDefault="005220C9" w:rsidP="008A5807">
            <w:pPr>
              <w:jc w:val="center"/>
              <w:rPr>
                <w:sz w:val="18"/>
                <w:szCs w:val="18"/>
              </w:rPr>
            </w:pPr>
          </w:p>
          <w:p w:rsidR="005220C9" w:rsidRPr="00AC0B60" w:rsidRDefault="005220C9" w:rsidP="008A5807">
            <w:pPr>
              <w:jc w:val="center"/>
              <w:rPr>
                <w:sz w:val="18"/>
                <w:szCs w:val="18"/>
              </w:rPr>
            </w:pPr>
            <w:r w:rsidRPr="00AC0B60">
              <w:rPr>
                <w:sz w:val="18"/>
                <w:szCs w:val="18"/>
              </w:rPr>
              <w:t>Esterni alla P.A.</w:t>
            </w:r>
          </w:p>
        </w:tc>
        <w:tc>
          <w:tcPr>
            <w:tcW w:w="3402" w:type="dxa"/>
            <w:shd w:val="clear" w:color="auto" w:fill="auto"/>
            <w:vAlign w:val="center"/>
          </w:tcPr>
          <w:p w:rsidR="005220C9" w:rsidRPr="00AC0B60" w:rsidRDefault="005220C9" w:rsidP="008A5807">
            <w:pPr>
              <w:jc w:val="center"/>
              <w:rPr>
                <w:sz w:val="18"/>
                <w:szCs w:val="18"/>
              </w:rPr>
            </w:pPr>
            <w:r w:rsidRPr="00AC0B60">
              <w:rPr>
                <w:sz w:val="18"/>
                <w:szCs w:val="18"/>
              </w:rPr>
              <w:t>Anticipazione successivamente all’aggiudicazione dell’appalto per la progettazione esecutiva e l’esecuzione lavori</w:t>
            </w:r>
          </w:p>
        </w:tc>
        <w:tc>
          <w:tcPr>
            <w:tcW w:w="1410" w:type="dxa"/>
            <w:shd w:val="clear" w:color="auto" w:fill="auto"/>
            <w:vAlign w:val="center"/>
          </w:tcPr>
          <w:p w:rsidR="005220C9" w:rsidRPr="00AC0B60" w:rsidRDefault="005220C9" w:rsidP="008A5807">
            <w:pPr>
              <w:jc w:val="center"/>
              <w:rPr>
                <w:sz w:val="18"/>
                <w:szCs w:val="18"/>
              </w:rPr>
            </w:pPr>
            <w:r w:rsidRPr="00AC0B60">
              <w:rPr>
                <w:sz w:val="18"/>
                <w:szCs w:val="18"/>
              </w:rPr>
              <w:t>20%</w:t>
            </w:r>
          </w:p>
        </w:tc>
      </w:tr>
      <w:tr w:rsidR="005220C9" w:rsidRPr="002A4188" w:rsidTr="008A5807">
        <w:trPr>
          <w:trHeight w:val="20"/>
        </w:trPr>
        <w:tc>
          <w:tcPr>
            <w:tcW w:w="2977" w:type="dxa"/>
            <w:vMerge w:val="restart"/>
            <w:shd w:val="clear" w:color="auto" w:fill="auto"/>
            <w:vAlign w:val="center"/>
          </w:tcPr>
          <w:p w:rsidR="005220C9" w:rsidRPr="00AC0B60" w:rsidRDefault="005220C9" w:rsidP="008A5807">
            <w:pPr>
              <w:jc w:val="center"/>
              <w:rPr>
                <w:sz w:val="18"/>
                <w:szCs w:val="18"/>
              </w:rPr>
            </w:pPr>
            <w:r w:rsidRPr="00AC0B60">
              <w:rPr>
                <w:sz w:val="18"/>
                <w:szCs w:val="18"/>
              </w:rPr>
              <w:t>Progetto esecutivo</w:t>
            </w:r>
          </w:p>
        </w:tc>
        <w:tc>
          <w:tcPr>
            <w:tcW w:w="1985" w:type="dxa"/>
            <w:shd w:val="clear" w:color="auto" w:fill="auto"/>
            <w:vAlign w:val="center"/>
          </w:tcPr>
          <w:p w:rsidR="005220C9" w:rsidRPr="00AC0B60" w:rsidRDefault="005220C9" w:rsidP="008A5807">
            <w:pPr>
              <w:jc w:val="center"/>
              <w:rPr>
                <w:sz w:val="18"/>
                <w:szCs w:val="18"/>
              </w:rPr>
            </w:pPr>
            <w:r w:rsidRPr="00AC0B60">
              <w:rPr>
                <w:sz w:val="18"/>
                <w:szCs w:val="18"/>
              </w:rPr>
              <w:t xml:space="preserve">Interni alla P.A. </w:t>
            </w:r>
          </w:p>
        </w:tc>
        <w:tc>
          <w:tcPr>
            <w:tcW w:w="3402" w:type="dxa"/>
            <w:vMerge w:val="restart"/>
            <w:shd w:val="clear" w:color="auto" w:fill="auto"/>
            <w:vAlign w:val="center"/>
          </w:tcPr>
          <w:p w:rsidR="005220C9" w:rsidRPr="00AC0B60" w:rsidRDefault="005220C9" w:rsidP="008A5807">
            <w:pPr>
              <w:jc w:val="center"/>
              <w:rPr>
                <w:sz w:val="18"/>
                <w:szCs w:val="18"/>
              </w:rPr>
            </w:pPr>
            <w:r w:rsidRPr="00AC0B60">
              <w:rPr>
                <w:sz w:val="18"/>
                <w:szCs w:val="18"/>
              </w:rPr>
              <w:t>Successivamente all’aggiudicazione della gara d’appalto per lavori</w:t>
            </w:r>
          </w:p>
        </w:tc>
        <w:tc>
          <w:tcPr>
            <w:tcW w:w="1410" w:type="dxa"/>
            <w:shd w:val="clear" w:color="auto" w:fill="auto"/>
            <w:vAlign w:val="center"/>
          </w:tcPr>
          <w:p w:rsidR="005220C9" w:rsidRPr="00AC0B60" w:rsidRDefault="005220C9" w:rsidP="008A5807">
            <w:pPr>
              <w:jc w:val="center"/>
              <w:rPr>
                <w:sz w:val="18"/>
                <w:szCs w:val="18"/>
              </w:rPr>
            </w:pPr>
            <w:r w:rsidRPr="00AC0B60">
              <w:rPr>
                <w:sz w:val="18"/>
                <w:szCs w:val="18"/>
              </w:rPr>
              <w:t>15%</w:t>
            </w:r>
          </w:p>
        </w:tc>
      </w:tr>
      <w:tr w:rsidR="005220C9" w:rsidRPr="002A4188" w:rsidTr="008A5807">
        <w:trPr>
          <w:trHeight w:val="20"/>
        </w:trPr>
        <w:tc>
          <w:tcPr>
            <w:tcW w:w="2977" w:type="dxa"/>
            <w:vMerge/>
            <w:vAlign w:val="center"/>
          </w:tcPr>
          <w:p w:rsidR="005220C9" w:rsidRPr="002A4188" w:rsidRDefault="005220C9" w:rsidP="008A5807">
            <w:pPr>
              <w:jc w:val="center"/>
              <w:rPr>
                <w:sz w:val="18"/>
                <w:szCs w:val="18"/>
              </w:rPr>
            </w:pPr>
          </w:p>
        </w:tc>
        <w:tc>
          <w:tcPr>
            <w:tcW w:w="1985" w:type="dxa"/>
            <w:vAlign w:val="center"/>
          </w:tcPr>
          <w:p w:rsidR="005220C9" w:rsidRPr="002A4188" w:rsidRDefault="005220C9" w:rsidP="008A5807">
            <w:pPr>
              <w:jc w:val="center"/>
              <w:rPr>
                <w:sz w:val="18"/>
                <w:szCs w:val="18"/>
              </w:rPr>
            </w:pPr>
            <w:r w:rsidRPr="002A4188">
              <w:rPr>
                <w:sz w:val="18"/>
                <w:szCs w:val="18"/>
              </w:rPr>
              <w:t>Esterni alla P.A.</w:t>
            </w:r>
          </w:p>
        </w:tc>
        <w:tc>
          <w:tcPr>
            <w:tcW w:w="3402" w:type="dxa"/>
            <w:vMerge/>
            <w:vAlign w:val="center"/>
          </w:tcPr>
          <w:p w:rsidR="005220C9" w:rsidRPr="002A4188" w:rsidRDefault="005220C9" w:rsidP="008A5807">
            <w:pPr>
              <w:jc w:val="center"/>
              <w:rPr>
                <w:sz w:val="18"/>
                <w:szCs w:val="18"/>
              </w:rPr>
            </w:pPr>
          </w:p>
        </w:tc>
        <w:tc>
          <w:tcPr>
            <w:tcW w:w="1410" w:type="dxa"/>
            <w:vAlign w:val="center"/>
          </w:tcPr>
          <w:p w:rsidR="005220C9" w:rsidRPr="002A4188" w:rsidRDefault="005220C9" w:rsidP="008A5807">
            <w:pPr>
              <w:jc w:val="center"/>
              <w:rPr>
                <w:sz w:val="18"/>
                <w:szCs w:val="18"/>
              </w:rPr>
            </w:pPr>
            <w:r w:rsidRPr="002A4188">
              <w:rPr>
                <w:sz w:val="18"/>
                <w:szCs w:val="18"/>
              </w:rPr>
              <w:t>20%</w:t>
            </w:r>
          </w:p>
        </w:tc>
      </w:tr>
    </w:tbl>
    <w:p w:rsidR="005220C9" w:rsidRDefault="005220C9" w:rsidP="005220C9">
      <w:pPr>
        <w:ind w:right="0"/>
      </w:pPr>
    </w:p>
    <w:p w:rsidR="005220C9" w:rsidRDefault="005220C9">
      <w:pPr>
        <w:spacing w:after="58" w:line="259" w:lineRule="auto"/>
        <w:ind w:left="1277" w:right="0" w:firstLine="0"/>
      </w:pPr>
    </w:p>
    <w:p w:rsidR="00FD61D6" w:rsidRDefault="00BD7C06">
      <w:pPr>
        <w:numPr>
          <w:ilvl w:val="2"/>
          <w:numId w:val="46"/>
        </w:numPr>
        <w:ind w:right="0"/>
      </w:pPr>
      <w:r>
        <w:t xml:space="preserve">Erogazioni successive in corrispondenza dell’emissione degli “Stati d’Avanzamento Lavori”. </w:t>
      </w:r>
    </w:p>
    <w:p w:rsidR="00FD61D6" w:rsidRDefault="00BD7C06">
      <w:pPr>
        <w:numPr>
          <w:ilvl w:val="2"/>
          <w:numId w:val="46"/>
        </w:numPr>
        <w:ind w:right="0"/>
      </w:pPr>
      <w:r>
        <w:t xml:space="preserve">Tali erogazioni potranno riguardare l’importo degli stati d’avanzamento lavori eventualmente integrate da importi connessi a c.d. “somme a disposizione” che il beneficiario non sarà in grado di liquidare con l’anticipazione precedentemente acquisita. </w:t>
      </w:r>
    </w:p>
    <w:p w:rsidR="00FD61D6" w:rsidRDefault="00BD7C06">
      <w:pPr>
        <w:numPr>
          <w:ilvl w:val="2"/>
          <w:numId w:val="46"/>
        </w:numPr>
        <w:ind w:right="0"/>
      </w:pPr>
      <w:r>
        <w:t xml:space="preserve">Tali erogazioni, di importo, per ciascun pagamento, non inferiore al 10% del contributo stesso, potranno essere concesse fino alla concorrenza del 90% dell’importo complessivo dell’operazione, al netto dell’anticipazione già erogata.  </w:t>
      </w:r>
    </w:p>
    <w:p w:rsidR="005220C9" w:rsidRDefault="00BD7C06" w:rsidP="005220C9">
      <w:pPr>
        <w:numPr>
          <w:ilvl w:val="2"/>
          <w:numId w:val="46"/>
        </w:numPr>
        <w:ind w:right="0"/>
      </w:pPr>
      <w:r>
        <w:t xml:space="preserve">A seguito della trasmissione del collaudo tecnico-amministrativo ovvero del certificato di regolare esecuzione sarà erogata la quota di saldo pari al </w:t>
      </w:r>
      <w:r w:rsidR="00CC3945">
        <w:t>10% del finanziamento concesso.</w:t>
      </w:r>
    </w:p>
    <w:p w:rsidR="005220C9" w:rsidRDefault="005220C9" w:rsidP="005220C9">
      <w:pPr>
        <w:numPr>
          <w:ilvl w:val="2"/>
          <w:numId w:val="46"/>
        </w:numPr>
        <w:ind w:right="0"/>
      </w:pPr>
      <w:r w:rsidRPr="005220C9">
        <w:rPr>
          <w:rFonts w:asciiTheme="minorHAnsi" w:eastAsiaTheme="minorHAnsi" w:hAnsiTheme="minorHAnsi" w:cs="Arial"/>
        </w:rPr>
        <w:t>Tutte le erogazioni sopra indicate sono da intendersi al netto di eventuali ribassi d’asta.</w:t>
      </w:r>
    </w:p>
    <w:p w:rsidR="0080370E" w:rsidRDefault="00CC3945" w:rsidP="0080370E">
      <w:pPr>
        <w:numPr>
          <w:ilvl w:val="2"/>
          <w:numId w:val="46"/>
        </w:numPr>
        <w:ind w:right="0"/>
      </w:pPr>
      <w:r w:rsidRPr="00CC3945">
        <w:rPr>
          <w:rFonts w:asciiTheme="minorHAnsi" w:hAnsiTheme="minorHAnsi"/>
          <w:b/>
          <w:bCs/>
        </w:rPr>
        <w:t>La modalità di erogazione dovrà comunque attenersi alle disposizioni previste dal manuale di attuazione vigente al momento del Decreto di Finanziamento e alla sottoscrizione del relativo Disciplinare/convenzione di finanziamento.</w:t>
      </w:r>
    </w:p>
    <w:p w:rsidR="00FD61D6" w:rsidRDefault="00BD7C06" w:rsidP="0080370E">
      <w:pPr>
        <w:numPr>
          <w:ilvl w:val="2"/>
          <w:numId w:val="46"/>
        </w:numPr>
        <w:ind w:right="0"/>
      </w:pPr>
      <w:r>
        <w:t>Per l’erogazione della prima tranche di anticipazione, il Beneficiario dovrà presentare la richiesta di anticipazione redatta secondo l’Allegato 6.3 al Manuale di Att</w:t>
      </w:r>
      <w:r w:rsidR="00C57C44">
        <w:t xml:space="preserve">uazione del PO FESR 2014 – 2020, versione Marzo 2020 approvata con </w:t>
      </w:r>
      <w:r w:rsidR="00B5693D" w:rsidRPr="0080370E">
        <w:rPr>
          <w:rFonts w:asciiTheme="minorHAnsi" w:hAnsiTheme="minorHAnsi"/>
          <w:color w:val="auto"/>
        </w:rPr>
        <w:t>DDG n. 684 del 30/10/2020</w:t>
      </w:r>
      <w:r>
        <w:t xml:space="preserve">. Prima della liquidazione del pagamento, il Servizio </w:t>
      </w:r>
      <w:r w:rsidRPr="0080370E">
        <w:rPr>
          <w:color w:val="auto"/>
        </w:rPr>
        <w:t xml:space="preserve">4 – Gestione POR e Finanziamenti </w:t>
      </w:r>
      <w:r>
        <w:t xml:space="preserve">dovrà acquisire l’esito positivo del controllo dell’UMC su tutti gli atti relativi alla procedura di selezione e alla successiva fase di adesione al Disciplinare di finanziamento, nonché verificare: </w:t>
      </w:r>
    </w:p>
    <w:p w:rsidR="00FD61D6" w:rsidRDefault="00BD7C06">
      <w:pPr>
        <w:numPr>
          <w:ilvl w:val="0"/>
          <w:numId w:val="20"/>
        </w:numPr>
        <w:ind w:left="851" w:right="2" w:hanging="425"/>
      </w:pPr>
      <w:r>
        <w:t xml:space="preserve">il rispetto della normativa in vigore sulla tracciabilità dei flussi finanziari; </w:t>
      </w:r>
    </w:p>
    <w:p w:rsidR="00FD61D6" w:rsidRDefault="00BD7C06">
      <w:pPr>
        <w:numPr>
          <w:ilvl w:val="0"/>
          <w:numId w:val="20"/>
        </w:numPr>
        <w:ind w:left="851" w:right="2" w:hanging="425"/>
      </w:pPr>
      <w:r>
        <w:t xml:space="preserve">che siano stati assolti dal Beneficiario gli obblighi in materia di monitoraggio economico, finanziario, fisico e procedurale, essendo la liquidazione del pagamento subordinata al corretto allineamento di Caronte. </w:t>
      </w:r>
    </w:p>
    <w:p w:rsidR="005220C9" w:rsidRDefault="005220C9" w:rsidP="005220C9">
      <w:pPr>
        <w:ind w:right="2"/>
      </w:pPr>
    </w:p>
    <w:p w:rsidR="00FD61D6" w:rsidRDefault="00BD7C06">
      <w:pPr>
        <w:pStyle w:val="Paragrafoelenco"/>
        <w:numPr>
          <w:ilvl w:val="0"/>
          <w:numId w:val="37"/>
        </w:numPr>
        <w:ind w:right="0"/>
      </w:pPr>
      <w:r>
        <w:t xml:space="preserve">La documentazione da presentare per la richiesta delle erogazioni successive di importo   (ciascun pagamento) non inferiore al 10% e (in totale) fino a un massimo del 90% del contributo pubblico concesso, al netto dell’anticipazione già erogata, è la seguente:  </w:t>
      </w:r>
    </w:p>
    <w:p w:rsidR="00FD61D6" w:rsidRDefault="00BD7C06">
      <w:pPr>
        <w:numPr>
          <w:ilvl w:val="2"/>
          <w:numId w:val="24"/>
        </w:numPr>
        <w:ind w:right="1" w:hanging="360"/>
      </w:pPr>
      <w:r>
        <w:t>richiesta di pagamento intermedio secondo l’Allegato 6.4 al Manuale di Att</w:t>
      </w:r>
      <w:r w:rsidR="00C57C44">
        <w:t xml:space="preserve">uazione del PO FESR 2014 – 2020, versione Marzo 2020 approvata con </w:t>
      </w:r>
      <w:r w:rsidR="00B5693D" w:rsidRPr="006D4700">
        <w:rPr>
          <w:rFonts w:asciiTheme="minorHAnsi" w:hAnsiTheme="minorHAnsi"/>
          <w:color w:val="auto"/>
        </w:rPr>
        <w:t xml:space="preserve">DDG n. </w:t>
      </w:r>
      <w:r w:rsidR="00B5693D">
        <w:rPr>
          <w:rFonts w:asciiTheme="minorHAnsi" w:hAnsiTheme="minorHAnsi"/>
          <w:color w:val="auto"/>
        </w:rPr>
        <w:t>684</w:t>
      </w:r>
      <w:r w:rsidR="00B5693D" w:rsidRPr="006D4700">
        <w:rPr>
          <w:rFonts w:asciiTheme="minorHAnsi" w:hAnsiTheme="minorHAnsi"/>
          <w:color w:val="auto"/>
        </w:rPr>
        <w:t xml:space="preserve"> del </w:t>
      </w:r>
      <w:r w:rsidR="00B5693D">
        <w:rPr>
          <w:rFonts w:asciiTheme="minorHAnsi" w:hAnsiTheme="minorHAnsi"/>
          <w:color w:val="auto"/>
        </w:rPr>
        <w:t>30</w:t>
      </w:r>
      <w:r w:rsidR="00B5693D" w:rsidRPr="006D4700">
        <w:rPr>
          <w:rFonts w:asciiTheme="minorHAnsi" w:hAnsiTheme="minorHAnsi"/>
          <w:color w:val="auto"/>
        </w:rPr>
        <w:t>/</w:t>
      </w:r>
      <w:r w:rsidR="00B5693D">
        <w:rPr>
          <w:rFonts w:asciiTheme="minorHAnsi" w:hAnsiTheme="minorHAnsi"/>
          <w:color w:val="auto"/>
        </w:rPr>
        <w:t>10</w:t>
      </w:r>
      <w:r w:rsidR="00B5693D" w:rsidRPr="006D4700">
        <w:rPr>
          <w:rFonts w:asciiTheme="minorHAnsi" w:hAnsiTheme="minorHAnsi"/>
          <w:color w:val="auto"/>
        </w:rPr>
        <w:t>/20</w:t>
      </w:r>
      <w:r w:rsidR="00B5693D">
        <w:rPr>
          <w:rFonts w:asciiTheme="minorHAnsi" w:hAnsiTheme="minorHAnsi"/>
          <w:color w:val="auto"/>
        </w:rPr>
        <w:t>20</w:t>
      </w:r>
      <w:r>
        <w:t xml:space="preserve">; </w:t>
      </w:r>
    </w:p>
    <w:p w:rsidR="00FD61D6" w:rsidRDefault="00BD7C06">
      <w:pPr>
        <w:numPr>
          <w:ilvl w:val="2"/>
          <w:numId w:val="24"/>
        </w:numPr>
        <w:ind w:right="1" w:hanging="360"/>
      </w:pPr>
      <w:r>
        <w:t xml:space="preserve">dichiarazione con cui il Beneficiario attesta che: </w:t>
      </w:r>
    </w:p>
    <w:p w:rsidR="00FD61D6" w:rsidRDefault="00BD7C06">
      <w:pPr>
        <w:numPr>
          <w:ilvl w:val="3"/>
          <w:numId w:val="23"/>
        </w:numPr>
        <w:ind w:right="2" w:hanging="586"/>
      </w:pPr>
      <w:r>
        <w:t xml:space="preserve">sono stati rispettati tutti i regolamenti e le norme UE applicabili, tra cui quelle riguardanti gli obblighi in materia di appalti, concorrenza, aiuti di Stato, informazione e pubblicità, tutela dell’ambiente e pari opportunità; </w:t>
      </w:r>
    </w:p>
    <w:p w:rsidR="00FD61D6" w:rsidRDefault="00BD7C06">
      <w:pPr>
        <w:numPr>
          <w:ilvl w:val="3"/>
          <w:numId w:val="23"/>
        </w:numPr>
        <w:ind w:right="2" w:hanging="586"/>
      </w:pPr>
      <w:r>
        <w:t xml:space="preserve">sono state adempiute tutte le prescrizioni di legge nazionale e regionale, ivi comprese quelle in materia fiscale, in materia di contrasto al lavoro non regolare, nonché le altre disposizioni nazionali e regionali in materia di trasparenza dell’azione amministrativa, di tracciabilità dei pagamenti, di contrasto alla criminalità organizzata e di anticorruzione ex lege n. 190/2010; </w:t>
      </w:r>
    </w:p>
    <w:p w:rsidR="00FD61D6" w:rsidRDefault="00BD7C06">
      <w:pPr>
        <w:numPr>
          <w:ilvl w:val="3"/>
          <w:numId w:val="23"/>
        </w:numPr>
        <w:ind w:right="2" w:hanging="586"/>
      </w:pPr>
      <w:r>
        <w:t xml:space="preserve">l’avanzamento dell’operazione è coerente e conforme alle previsioni del cronoprogramma allegato al Disciplinare di finanziamento; </w:t>
      </w:r>
    </w:p>
    <w:p w:rsidR="00FD61D6" w:rsidRDefault="00BD7C06">
      <w:pPr>
        <w:numPr>
          <w:ilvl w:val="3"/>
          <w:numId w:val="23"/>
        </w:numPr>
        <w:ind w:right="2" w:hanging="586"/>
      </w:pPr>
      <w:r>
        <w:lastRenderedPageBreak/>
        <w:t xml:space="preserve">la spesa sostenuta è ammissibile, pertinente e congrua, ed è stata effettuata entro i termini di ammissibilità a rimborso comunitario; </w:t>
      </w:r>
    </w:p>
    <w:p w:rsidR="00FD61D6" w:rsidRDefault="00BD7C06">
      <w:pPr>
        <w:numPr>
          <w:ilvl w:val="3"/>
          <w:numId w:val="23"/>
        </w:numPr>
        <w:ind w:right="2" w:hanging="586"/>
      </w:pPr>
      <w:r>
        <w:t xml:space="preserve">non sono stati ottenuti, né richiesti ulteriori rimborsi, contributi ed integrazioni di altri soggetti, pubblici o privati, nazionali, regionali, provinciali e/o comunitari </w:t>
      </w:r>
    </w:p>
    <w:p w:rsidR="00FD61D6" w:rsidRDefault="00BD7C06">
      <w:pPr>
        <w:ind w:left="857" w:right="2" w:firstLine="583"/>
      </w:pPr>
      <w:r>
        <w:t>(ovvero sono stati ottenuti o richiesti quali e in quale misura e su quali spese);</w:t>
      </w:r>
    </w:p>
    <w:p w:rsidR="00FD61D6" w:rsidRDefault="00BD7C06">
      <w:pPr>
        <w:ind w:left="1560" w:right="2" w:hanging="703"/>
      </w:pPr>
      <w:r>
        <w:t>vi.</w:t>
      </w:r>
      <w:r>
        <w:rPr>
          <w:rFonts w:ascii="Arial" w:eastAsia="Arial" w:hAnsi="Arial" w:cs="Arial"/>
        </w:rPr>
        <w:t xml:space="preserve"> </w:t>
      </w:r>
      <w:r>
        <w:rPr>
          <w:rFonts w:ascii="Arial" w:eastAsia="Arial" w:hAnsi="Arial" w:cs="Arial"/>
        </w:rPr>
        <w:tab/>
      </w:r>
      <w:r>
        <w:t xml:space="preserve">sono stati trasmessi alla Regione i dati di monitoraggio economico, finanziario, fisico e procedurale e sono stati imputati nel sistema informativo locale Caronte gli atti e la documentazione relativi alle varie fasi di realizzazione dell'operazione. </w:t>
      </w:r>
    </w:p>
    <w:p w:rsidR="00FD61D6" w:rsidRDefault="00BD7C06">
      <w:pPr>
        <w:numPr>
          <w:ilvl w:val="2"/>
          <w:numId w:val="25"/>
        </w:numPr>
        <w:ind w:right="0" w:hanging="360"/>
      </w:pPr>
      <w:r>
        <w:t>Il prospetto riepilogativo delle spese sostenute, secondo l’Allegato 6.5 al Manuale di Attuazione del PO FESR 2014 – 2020</w:t>
      </w:r>
      <w:r w:rsidR="00C57C44">
        <w:t xml:space="preserve">, versione Marzo 2020 approvata con </w:t>
      </w:r>
      <w:r w:rsidR="00B5693D" w:rsidRPr="006D4700">
        <w:rPr>
          <w:rFonts w:asciiTheme="minorHAnsi" w:hAnsiTheme="minorHAnsi"/>
          <w:color w:val="auto"/>
        </w:rPr>
        <w:t xml:space="preserve">DDG n. </w:t>
      </w:r>
      <w:r w:rsidR="00B5693D">
        <w:rPr>
          <w:rFonts w:asciiTheme="minorHAnsi" w:hAnsiTheme="minorHAnsi"/>
          <w:color w:val="auto"/>
        </w:rPr>
        <w:t>684</w:t>
      </w:r>
      <w:r w:rsidR="00B5693D" w:rsidRPr="006D4700">
        <w:rPr>
          <w:rFonts w:asciiTheme="minorHAnsi" w:hAnsiTheme="minorHAnsi"/>
          <w:color w:val="auto"/>
        </w:rPr>
        <w:t xml:space="preserve"> del </w:t>
      </w:r>
      <w:r w:rsidR="00B5693D">
        <w:rPr>
          <w:rFonts w:asciiTheme="minorHAnsi" w:hAnsiTheme="minorHAnsi"/>
          <w:color w:val="auto"/>
        </w:rPr>
        <w:t>30</w:t>
      </w:r>
      <w:r w:rsidR="00B5693D" w:rsidRPr="006D4700">
        <w:rPr>
          <w:rFonts w:asciiTheme="minorHAnsi" w:hAnsiTheme="minorHAnsi"/>
          <w:color w:val="auto"/>
        </w:rPr>
        <w:t>/</w:t>
      </w:r>
      <w:r w:rsidR="00B5693D">
        <w:rPr>
          <w:rFonts w:asciiTheme="minorHAnsi" w:hAnsiTheme="minorHAnsi"/>
          <w:color w:val="auto"/>
        </w:rPr>
        <w:t>10</w:t>
      </w:r>
      <w:r w:rsidR="00B5693D" w:rsidRPr="006D4700">
        <w:rPr>
          <w:rFonts w:asciiTheme="minorHAnsi" w:hAnsiTheme="minorHAnsi"/>
          <w:color w:val="auto"/>
        </w:rPr>
        <w:t>/20</w:t>
      </w:r>
      <w:r w:rsidR="00B5693D">
        <w:rPr>
          <w:rFonts w:asciiTheme="minorHAnsi" w:hAnsiTheme="minorHAnsi"/>
          <w:color w:val="auto"/>
        </w:rPr>
        <w:t>20</w:t>
      </w:r>
      <w:r>
        <w:t xml:space="preserve">, articolato nelle voci del quadro economico risultante dall’ultimo Decreto di quantificazione definitiva del finanziamento; </w:t>
      </w:r>
    </w:p>
    <w:p w:rsidR="00FD61D6" w:rsidRDefault="00BD7C06">
      <w:pPr>
        <w:numPr>
          <w:ilvl w:val="2"/>
          <w:numId w:val="25"/>
        </w:numPr>
        <w:ind w:right="0" w:hanging="360"/>
      </w:pPr>
      <w:r>
        <w:t>documentazione giustificativa della spesa.</w:t>
      </w:r>
    </w:p>
    <w:p w:rsidR="00FD61D6" w:rsidRDefault="00FD61D6">
      <w:pPr>
        <w:ind w:left="360" w:right="2" w:firstLine="0"/>
      </w:pPr>
    </w:p>
    <w:p w:rsidR="00FD61D6" w:rsidRDefault="00BD7C06">
      <w:pPr>
        <w:ind w:left="360" w:right="2" w:firstLine="0"/>
        <w:rPr>
          <w:color w:val="auto"/>
        </w:rPr>
      </w:pPr>
      <w:r>
        <w:t xml:space="preserve">Prima della liquidazione del pagamento, il “Servizio” </w:t>
      </w:r>
    </w:p>
    <w:p w:rsidR="00FD61D6" w:rsidRDefault="00BD7C06">
      <w:pPr>
        <w:pStyle w:val="Paragrafoelenco"/>
        <w:numPr>
          <w:ilvl w:val="0"/>
          <w:numId w:val="47"/>
        </w:numPr>
        <w:ind w:right="2"/>
      </w:pPr>
      <w:r>
        <w:t xml:space="preserve">il rispetto della normativa in vigore sulla tracciabilità dei flussi finanziari; </w:t>
      </w:r>
    </w:p>
    <w:p w:rsidR="00FD61D6" w:rsidRDefault="00BD7C06">
      <w:pPr>
        <w:pStyle w:val="Paragrafoelenco"/>
        <w:numPr>
          <w:ilvl w:val="0"/>
          <w:numId w:val="47"/>
        </w:numPr>
        <w:ind w:right="2"/>
      </w:pPr>
      <w:r>
        <w:t xml:space="preserve">che siano stati assolti dal Beneficiario gli obblighi in materia di monitoraggio economico, finanziario, fisico e procedurale, essendo la liquidazione del pagamento subordinata al corretto allineamento di Caronte. </w:t>
      </w:r>
    </w:p>
    <w:p w:rsidR="00FD61D6" w:rsidRDefault="00BD7C06">
      <w:pPr>
        <w:pStyle w:val="Paragrafoelenco"/>
        <w:numPr>
          <w:ilvl w:val="0"/>
          <w:numId w:val="37"/>
        </w:numPr>
        <w:ind w:right="2"/>
      </w:pPr>
      <w:r>
        <w:t xml:space="preserve">La documentazione da presentare per la richiesta di erogazione del residuo 10% a saldo è la seguente:  </w:t>
      </w:r>
    </w:p>
    <w:p w:rsidR="00FD61D6" w:rsidRDefault="00BD7C06">
      <w:pPr>
        <w:numPr>
          <w:ilvl w:val="2"/>
          <w:numId w:val="21"/>
        </w:numPr>
        <w:ind w:right="2" w:hanging="360"/>
      </w:pPr>
      <w:r>
        <w:t>richiesta di pagamento a saldo l’Allegato 6.6 al Manuale di Att</w:t>
      </w:r>
      <w:r w:rsidR="00C57C44">
        <w:t xml:space="preserve">uazione del PO FESR 2014 – 2020, versione Marzo 2020 approvata con </w:t>
      </w:r>
      <w:r w:rsidR="00B5693D" w:rsidRPr="006D4700">
        <w:rPr>
          <w:rFonts w:asciiTheme="minorHAnsi" w:hAnsiTheme="minorHAnsi"/>
          <w:color w:val="auto"/>
        </w:rPr>
        <w:t xml:space="preserve">DDG n. </w:t>
      </w:r>
      <w:r w:rsidR="00B5693D">
        <w:rPr>
          <w:rFonts w:asciiTheme="minorHAnsi" w:hAnsiTheme="minorHAnsi"/>
          <w:color w:val="auto"/>
        </w:rPr>
        <w:t>684</w:t>
      </w:r>
      <w:r w:rsidR="00B5693D" w:rsidRPr="006D4700">
        <w:rPr>
          <w:rFonts w:asciiTheme="minorHAnsi" w:hAnsiTheme="minorHAnsi"/>
          <w:color w:val="auto"/>
        </w:rPr>
        <w:t xml:space="preserve"> del </w:t>
      </w:r>
      <w:r w:rsidR="00B5693D">
        <w:rPr>
          <w:rFonts w:asciiTheme="minorHAnsi" w:hAnsiTheme="minorHAnsi"/>
          <w:color w:val="auto"/>
        </w:rPr>
        <w:t>30</w:t>
      </w:r>
      <w:r w:rsidR="00B5693D" w:rsidRPr="006D4700">
        <w:rPr>
          <w:rFonts w:asciiTheme="minorHAnsi" w:hAnsiTheme="minorHAnsi"/>
          <w:color w:val="auto"/>
        </w:rPr>
        <w:t>/</w:t>
      </w:r>
      <w:r w:rsidR="00B5693D">
        <w:rPr>
          <w:rFonts w:asciiTheme="minorHAnsi" w:hAnsiTheme="minorHAnsi"/>
          <w:color w:val="auto"/>
        </w:rPr>
        <w:t>10</w:t>
      </w:r>
      <w:r w:rsidR="00B5693D" w:rsidRPr="006D4700">
        <w:rPr>
          <w:rFonts w:asciiTheme="minorHAnsi" w:hAnsiTheme="minorHAnsi"/>
          <w:color w:val="auto"/>
        </w:rPr>
        <w:t>/20</w:t>
      </w:r>
      <w:r w:rsidR="00B5693D">
        <w:rPr>
          <w:rFonts w:asciiTheme="minorHAnsi" w:hAnsiTheme="minorHAnsi"/>
          <w:color w:val="auto"/>
        </w:rPr>
        <w:t>20</w:t>
      </w:r>
      <w:r>
        <w:t xml:space="preserve">; </w:t>
      </w:r>
    </w:p>
    <w:p w:rsidR="00FD61D6" w:rsidRDefault="00BD7C06">
      <w:pPr>
        <w:numPr>
          <w:ilvl w:val="2"/>
          <w:numId w:val="21"/>
        </w:numPr>
        <w:ind w:right="2" w:hanging="360"/>
      </w:pPr>
      <w:r>
        <w:t>dichiarazi</w:t>
      </w:r>
      <w:r w:rsidR="006858AA">
        <w:t>one di cui al precedente comma 3</w:t>
      </w:r>
      <w:r>
        <w:t xml:space="preserve"> lett.b); </w:t>
      </w:r>
    </w:p>
    <w:p w:rsidR="00FD61D6" w:rsidRDefault="00BD7C06">
      <w:pPr>
        <w:numPr>
          <w:ilvl w:val="2"/>
          <w:numId w:val="21"/>
        </w:numPr>
        <w:ind w:right="2" w:hanging="360"/>
      </w:pPr>
      <w:r>
        <w:t xml:space="preserve">ulteriore dichiarazione con cui il Beneficiario: </w:t>
      </w:r>
    </w:p>
    <w:p w:rsidR="00FD61D6" w:rsidRDefault="00BD7C06">
      <w:pPr>
        <w:numPr>
          <w:ilvl w:val="3"/>
          <w:numId w:val="27"/>
        </w:numPr>
        <w:ind w:left="1470" w:right="1" w:hanging="586"/>
      </w:pPr>
      <w:r>
        <w:t xml:space="preserve">attesta che trattasi della rendicontazione finale dell’operazione; </w:t>
      </w:r>
    </w:p>
    <w:p w:rsidR="00FD61D6" w:rsidRDefault="00BD7C06">
      <w:pPr>
        <w:numPr>
          <w:ilvl w:val="3"/>
          <w:numId w:val="27"/>
        </w:numPr>
        <w:ind w:left="1470" w:right="1" w:hanging="586"/>
      </w:pPr>
      <w:r>
        <w:t xml:space="preserve">attesta il completamento delle attività progettuali è avvenuto nel rispetto degli obiettivi dell’operazione e dell’Azione prefissati; </w:t>
      </w:r>
    </w:p>
    <w:p w:rsidR="00FD61D6" w:rsidRDefault="00BD7C06">
      <w:pPr>
        <w:numPr>
          <w:ilvl w:val="3"/>
          <w:numId w:val="27"/>
        </w:numPr>
        <w:ind w:left="1470" w:right="1" w:hanging="586"/>
      </w:pPr>
      <w:r>
        <w:t xml:space="preserve">attesta che l’operazione è in uso e funzionante, come attestato da idonea documentazione probante da produrre contestualmente; </w:t>
      </w:r>
    </w:p>
    <w:p w:rsidR="00FD61D6" w:rsidRDefault="00BD7C06">
      <w:pPr>
        <w:numPr>
          <w:ilvl w:val="3"/>
          <w:numId w:val="27"/>
        </w:numPr>
        <w:ind w:left="1470" w:right="1" w:hanging="586"/>
      </w:pPr>
      <w:r>
        <w:t xml:space="preserve">attesta di essere consapevole che altre eventuali spese, sostenute nei termini temporali di ammissibilità delle spese dell’operazione e ad essa riconducibili, ma non riportate nella rendicontazione finale, non saranno oggetto di ulteriori e successive richieste di contributo. </w:t>
      </w:r>
    </w:p>
    <w:p w:rsidR="00FD61D6" w:rsidRDefault="00BD7C06">
      <w:pPr>
        <w:numPr>
          <w:ilvl w:val="2"/>
          <w:numId w:val="26"/>
        </w:numPr>
        <w:spacing w:after="4"/>
        <w:ind w:right="0" w:hanging="360"/>
      </w:pPr>
      <w:r>
        <w:t xml:space="preserve">verifica di conformità (per servizi o forniture), ovvero certificato di regolare esecuzione ove ne ricorrano i presupposti della vigente disciplina nazionale; </w:t>
      </w:r>
    </w:p>
    <w:p w:rsidR="00FD61D6" w:rsidRDefault="00BD7C06">
      <w:pPr>
        <w:numPr>
          <w:ilvl w:val="2"/>
          <w:numId w:val="26"/>
        </w:numPr>
        <w:ind w:right="0" w:hanging="360"/>
      </w:pPr>
      <w:r>
        <w:t>prospetto riepilogativo delle spese sostenute, secondo l’Allegato 6.5 al Manuale di Att</w:t>
      </w:r>
      <w:r w:rsidR="00C57C44">
        <w:t xml:space="preserve">uazione del PO FESR 2014 – 2020, versione Marzo 2020 approvata con </w:t>
      </w:r>
      <w:r w:rsidR="00B5693D" w:rsidRPr="006D4700">
        <w:rPr>
          <w:rFonts w:asciiTheme="minorHAnsi" w:hAnsiTheme="minorHAnsi"/>
          <w:color w:val="auto"/>
        </w:rPr>
        <w:t xml:space="preserve">DDG n. </w:t>
      </w:r>
      <w:r w:rsidR="00B5693D">
        <w:rPr>
          <w:rFonts w:asciiTheme="minorHAnsi" w:hAnsiTheme="minorHAnsi"/>
          <w:color w:val="auto"/>
        </w:rPr>
        <w:t>684</w:t>
      </w:r>
      <w:r w:rsidR="00B5693D" w:rsidRPr="006D4700">
        <w:rPr>
          <w:rFonts w:asciiTheme="minorHAnsi" w:hAnsiTheme="minorHAnsi"/>
          <w:color w:val="auto"/>
        </w:rPr>
        <w:t xml:space="preserve"> del </w:t>
      </w:r>
      <w:r w:rsidR="00B5693D">
        <w:rPr>
          <w:rFonts w:asciiTheme="minorHAnsi" w:hAnsiTheme="minorHAnsi"/>
          <w:color w:val="auto"/>
        </w:rPr>
        <w:t>30</w:t>
      </w:r>
      <w:r w:rsidR="00B5693D" w:rsidRPr="006D4700">
        <w:rPr>
          <w:rFonts w:asciiTheme="minorHAnsi" w:hAnsiTheme="minorHAnsi"/>
          <w:color w:val="auto"/>
        </w:rPr>
        <w:t>/</w:t>
      </w:r>
      <w:r w:rsidR="00B5693D">
        <w:rPr>
          <w:rFonts w:asciiTheme="minorHAnsi" w:hAnsiTheme="minorHAnsi"/>
          <w:color w:val="auto"/>
        </w:rPr>
        <w:t>10</w:t>
      </w:r>
      <w:r w:rsidR="00B5693D" w:rsidRPr="006D4700">
        <w:rPr>
          <w:rFonts w:asciiTheme="minorHAnsi" w:hAnsiTheme="minorHAnsi"/>
          <w:color w:val="auto"/>
        </w:rPr>
        <w:t>/20</w:t>
      </w:r>
      <w:r w:rsidR="00B5693D">
        <w:rPr>
          <w:rFonts w:asciiTheme="minorHAnsi" w:hAnsiTheme="minorHAnsi"/>
          <w:color w:val="auto"/>
        </w:rPr>
        <w:t>20</w:t>
      </w:r>
      <w:r>
        <w:t xml:space="preserve">, articolato nelle voci del quadro economico, quale risultante a seguito dell’ultimo Decreto di quantificazione definitiva del finanziamento; </w:t>
      </w:r>
    </w:p>
    <w:p w:rsidR="00FD61D6" w:rsidRDefault="00BD7C06">
      <w:pPr>
        <w:numPr>
          <w:ilvl w:val="2"/>
          <w:numId w:val="26"/>
        </w:numPr>
        <w:ind w:right="0" w:hanging="360"/>
      </w:pPr>
      <w:r>
        <w:t xml:space="preserve">documentazione giustificativa della spesa. </w:t>
      </w:r>
    </w:p>
    <w:p w:rsidR="00FD61D6" w:rsidRDefault="00FD61D6">
      <w:pPr>
        <w:ind w:left="360" w:right="2" w:firstLine="0"/>
      </w:pPr>
    </w:p>
    <w:p w:rsidR="00FD61D6" w:rsidRDefault="00BD7C06">
      <w:pPr>
        <w:ind w:left="360" w:right="2" w:firstLine="0"/>
      </w:pPr>
      <w:r>
        <w:t xml:space="preserve">Prima della liquidazione del pagamento, il Servizio verificherà: </w:t>
      </w:r>
    </w:p>
    <w:p w:rsidR="00FD61D6" w:rsidRDefault="00BD7C06">
      <w:pPr>
        <w:numPr>
          <w:ilvl w:val="2"/>
          <w:numId w:val="22"/>
        </w:numPr>
        <w:ind w:right="2" w:hanging="360"/>
      </w:pPr>
      <w:r>
        <w:t xml:space="preserve">il rispetto della normativa in vigore sulla tracciabilità dei flussi finanziari; </w:t>
      </w:r>
    </w:p>
    <w:p w:rsidR="00FD61D6" w:rsidRDefault="00BD7C06">
      <w:pPr>
        <w:numPr>
          <w:ilvl w:val="2"/>
          <w:numId w:val="22"/>
        </w:numPr>
        <w:ind w:right="2" w:hanging="360"/>
      </w:pPr>
      <w:r>
        <w:lastRenderedPageBreak/>
        <w:t xml:space="preserve">che siano stati assolti dal Beneficiario gli obblighi in materia di monitoraggio economico, finanziario, fisico e procedurale, essendo la liquidazione del pagamento subordinata al corretto allineamento di Caronte. </w:t>
      </w:r>
    </w:p>
    <w:p w:rsidR="00FD61D6" w:rsidRDefault="00FD61D6">
      <w:pPr>
        <w:ind w:left="720" w:right="2" w:firstLine="0"/>
      </w:pPr>
    </w:p>
    <w:p w:rsidR="00FD61D6" w:rsidRDefault="00BD7C06">
      <w:pPr>
        <w:pStyle w:val="Paragrafoelenco"/>
        <w:numPr>
          <w:ilvl w:val="0"/>
          <w:numId w:val="37"/>
        </w:numPr>
        <w:ind w:right="2"/>
      </w:pPr>
      <w:r>
        <w:t xml:space="preserve">L’intera documentazione di spesa dovrà essere annullata con la dicitura non cancellabile: “Documento contabile finanziato a valere sul Programma Operativo Regionale Siciliana FESR 2014-2020 – ammesso per l’intero importo o per l’importo di euro ___”. Per le modalità di annullo delle fatture elettroniche ove possibile il beneficiario farà apporre lo stesso al fornitore nel campo “note” della fattura stessa; diversamente potrà procedere ad un riepilogo tramite Dichiarazione Sostitutiva di Atto Notorio ai sensi del DPR 445/2000, come da modello allegato. </w:t>
      </w:r>
    </w:p>
    <w:p w:rsidR="00FD61D6" w:rsidRDefault="00BD7C06">
      <w:pPr>
        <w:spacing w:after="0" w:line="259" w:lineRule="auto"/>
        <w:ind w:left="0" w:right="0" w:firstLine="0"/>
      </w:pPr>
      <w:r>
        <w:t xml:space="preserve"> </w:t>
      </w:r>
    </w:p>
    <w:p w:rsidR="00FD61D6" w:rsidRDefault="00BD7C06">
      <w:pPr>
        <w:tabs>
          <w:tab w:val="center" w:pos="3348"/>
        </w:tabs>
        <w:spacing w:after="0" w:line="259" w:lineRule="auto"/>
        <w:ind w:left="-15" w:right="0" w:firstLine="0"/>
      </w:pPr>
      <w:r>
        <w:rPr>
          <w:color w:val="1F4D78"/>
        </w:rPr>
        <w:t xml:space="preserve">4.10 </w:t>
      </w:r>
      <w:r>
        <w:rPr>
          <w:color w:val="1F4D78"/>
        </w:rPr>
        <w:tab/>
        <w:t xml:space="preserve">Chiusura dell’operazione e della rendicontazione finale </w:t>
      </w:r>
    </w:p>
    <w:p w:rsidR="00FD61D6" w:rsidRDefault="00BD7C06">
      <w:pPr>
        <w:numPr>
          <w:ilvl w:val="0"/>
          <w:numId w:val="28"/>
        </w:numPr>
        <w:ind w:right="2" w:hanging="360"/>
      </w:pPr>
      <w:r>
        <w:t xml:space="preserve">Contestualmente o successivamente alla liquidazione del pagamento del saldo di cui al precedente paragrafo 4.9, il Dirigente Generale provvederà a emettere il Decreto di chiusura dell’operazione e di rendicontazione finale, rideterminando definitivamente il contributo finanziario concesso in funzione di eventuali economie e procedendo all’eventuale disimpegno delle stesse. </w:t>
      </w:r>
    </w:p>
    <w:p w:rsidR="00FD61D6" w:rsidRDefault="00BD7C06">
      <w:pPr>
        <w:numPr>
          <w:ilvl w:val="0"/>
          <w:numId w:val="28"/>
        </w:numPr>
        <w:ind w:right="2" w:hanging="360"/>
      </w:pPr>
      <w:r>
        <w:t xml:space="preserve">Successivamente alla registrazione, il Servizio provvederà a pubblicare il predetto Decreto sui siti istituzionali a norma di legge e a notificarlo a mezzo PEC al Beneficiario. </w:t>
      </w:r>
    </w:p>
    <w:p w:rsidR="00FD61D6" w:rsidRDefault="00BD7C06">
      <w:pPr>
        <w:spacing w:after="0" w:line="259" w:lineRule="auto"/>
        <w:ind w:left="0" w:right="0" w:firstLine="0"/>
      </w:pPr>
      <w:r>
        <w:t xml:space="preserve"> </w:t>
      </w:r>
    </w:p>
    <w:p w:rsidR="00FD61D6" w:rsidRDefault="00FD61D6">
      <w:pPr>
        <w:spacing w:after="0" w:line="259" w:lineRule="auto"/>
        <w:ind w:left="0" w:right="0" w:firstLine="0"/>
      </w:pPr>
    </w:p>
    <w:p w:rsidR="00FD61D6" w:rsidRDefault="00BD7C06">
      <w:pPr>
        <w:tabs>
          <w:tab w:val="center" w:pos="1905"/>
        </w:tabs>
        <w:ind w:left="-15" w:right="0" w:firstLine="0"/>
      </w:pPr>
      <w:r>
        <w:rPr>
          <w:color w:val="1F4D78"/>
        </w:rPr>
        <w:t xml:space="preserve">4.11 </w:t>
      </w:r>
      <w:r>
        <w:rPr>
          <w:color w:val="1F4D78"/>
        </w:rPr>
        <w:tab/>
        <w:t xml:space="preserve">Gestione delle economie </w:t>
      </w:r>
    </w:p>
    <w:p w:rsidR="00FD61D6" w:rsidRDefault="00BD7C06">
      <w:pPr>
        <w:numPr>
          <w:ilvl w:val="0"/>
          <w:numId w:val="29"/>
        </w:numPr>
        <w:ind w:right="2" w:hanging="360"/>
      </w:pPr>
      <w:r>
        <w:t xml:space="preserve">Le operazioni ammesse ma non finanziate per carenza, in tutto o in parte, di fondi, potranno essere finanziate con le eventuali economie discendenti dalla procedura, seguendo l’ordine della graduatoria di merito. </w:t>
      </w:r>
    </w:p>
    <w:p w:rsidR="00FD61D6" w:rsidRDefault="00BD7C06">
      <w:pPr>
        <w:numPr>
          <w:ilvl w:val="0"/>
          <w:numId w:val="29"/>
        </w:numPr>
        <w:ind w:right="2" w:hanging="360"/>
      </w:pPr>
      <w:r>
        <w:t xml:space="preserve">Per il finanziamento e l’attuazione delle operazioni finanziate con le economie secondo le previsioni di cui al precedente comma si applicheranno le pertinenti disposizioni del presente Avviso. </w:t>
      </w:r>
    </w:p>
    <w:p w:rsidR="00FD61D6" w:rsidRDefault="00BD7C06">
      <w:pPr>
        <w:spacing w:after="0" w:line="259" w:lineRule="auto"/>
        <w:ind w:left="360" w:right="0" w:firstLine="0"/>
      </w:pPr>
      <w:r>
        <w:t xml:space="preserve">  </w:t>
      </w:r>
    </w:p>
    <w:p w:rsidR="00FD61D6" w:rsidRDefault="00BD7C06">
      <w:pPr>
        <w:pStyle w:val="Titolo1"/>
        <w:tabs>
          <w:tab w:val="center" w:pos="3017"/>
        </w:tabs>
        <w:ind w:left="-15" w:firstLine="0"/>
        <w:jc w:val="both"/>
      </w:pPr>
      <w:r>
        <w:t xml:space="preserve">5.  </w:t>
      </w:r>
      <w:r>
        <w:tab/>
        <w:t xml:space="preserve">Obblighi del Beneficiario, controlli e revoche </w:t>
      </w:r>
    </w:p>
    <w:p w:rsidR="00FD61D6" w:rsidRDefault="00BD7C06">
      <w:pPr>
        <w:tabs>
          <w:tab w:val="center" w:pos="1883"/>
        </w:tabs>
        <w:ind w:left="-15" w:right="0" w:firstLine="0"/>
      </w:pPr>
      <w:r>
        <w:rPr>
          <w:color w:val="1F4D78"/>
        </w:rPr>
        <w:t xml:space="preserve">5.1 </w:t>
      </w:r>
      <w:r>
        <w:rPr>
          <w:color w:val="1F4D78"/>
        </w:rPr>
        <w:tab/>
        <w:t xml:space="preserve">Obblighi del Beneficiario </w:t>
      </w:r>
    </w:p>
    <w:p w:rsidR="00FD61D6" w:rsidRDefault="00BD7C06">
      <w:pPr>
        <w:ind w:left="350" w:right="0"/>
      </w:pPr>
      <w:r>
        <w:t>1.</w:t>
      </w:r>
      <w:r>
        <w:rPr>
          <w:rFonts w:ascii="Arial" w:eastAsia="Arial" w:hAnsi="Arial" w:cs="Arial"/>
        </w:rPr>
        <w:t xml:space="preserve"> </w:t>
      </w:r>
      <w:r>
        <w:t xml:space="preserve">Il Beneficiario provvede a dare attuazione all’operazione e, al fine di garantire il rispetto delle procedure di gestione del PO FESR 2014/2020, si obbliga a: </w:t>
      </w:r>
    </w:p>
    <w:p w:rsidR="00FD61D6" w:rsidRDefault="00BD7C06">
      <w:pPr>
        <w:numPr>
          <w:ilvl w:val="1"/>
          <w:numId w:val="30"/>
        </w:numPr>
        <w:ind w:right="1" w:hanging="360"/>
      </w:pPr>
      <w:r>
        <w:t xml:space="preserve">dare esecuzione all’operazione nel rispetto del cronoprogramma allegato al Disciplinare di finanziamento; </w:t>
      </w:r>
    </w:p>
    <w:p w:rsidR="00FD61D6" w:rsidRDefault="00BD7C06">
      <w:pPr>
        <w:numPr>
          <w:ilvl w:val="1"/>
          <w:numId w:val="30"/>
        </w:numPr>
        <w:ind w:right="1" w:hanging="360"/>
      </w:pPr>
      <w:r>
        <w:t xml:space="preserve">rispettare, nelle diverse fasi di attuazione dell’operazione, tutte le norme e i principi UE applicabili in materia di appalti (sia per quanto attiene all’aggiudicazione, sia per quanto riguarda lo svolgimento contrattuale, ad esempio in tema di varianti), concorrenza, aiuti di </w:t>
      </w:r>
    </w:p>
    <w:p w:rsidR="00FD61D6" w:rsidRDefault="00BD7C06">
      <w:pPr>
        <w:ind w:left="720" w:right="0" w:firstLine="0"/>
      </w:pPr>
      <w:r>
        <w:t xml:space="preserve">Stato, tutela dell’ambiente e pari opportunità; </w:t>
      </w:r>
    </w:p>
    <w:p w:rsidR="00FD61D6" w:rsidRDefault="00BD7C06">
      <w:pPr>
        <w:numPr>
          <w:ilvl w:val="1"/>
          <w:numId w:val="30"/>
        </w:numPr>
        <w:ind w:right="1" w:hanging="360"/>
      </w:pPr>
      <w:r>
        <w:t xml:space="preserve">rispettare le disposizioni comunitarie, nazionali e regionali relative all’ammissibilità a rimborso delle spese sostenute e a sostenersi per l’esecuzione dell’operazione; </w:t>
      </w:r>
    </w:p>
    <w:p w:rsidR="00FD61D6" w:rsidRDefault="00BD7C06">
      <w:pPr>
        <w:numPr>
          <w:ilvl w:val="1"/>
          <w:numId w:val="30"/>
        </w:numPr>
        <w:ind w:right="1" w:hanging="360"/>
      </w:pPr>
      <w:r>
        <w:t xml:space="preserve">garantire l’applicazione delle norme in materia di informazione e pubblicità del contributo finanziario con Fondi strutturali e di investimento europei (di seguito, Fondi SIE) dell’operazione e in particolare delle disposizioni del Capo II del Regolamento Es. (UE) </w:t>
      </w:r>
    </w:p>
    <w:p w:rsidR="00FD61D6" w:rsidRDefault="00BD7C06">
      <w:pPr>
        <w:ind w:left="720" w:right="2" w:firstLine="0"/>
      </w:pPr>
      <w:r>
        <w:t xml:space="preserve">821/2014 (artt. 3, 4 e 5);  </w:t>
      </w:r>
    </w:p>
    <w:p w:rsidR="00FD61D6" w:rsidRDefault="00BD7C06">
      <w:pPr>
        <w:numPr>
          <w:ilvl w:val="1"/>
          <w:numId w:val="30"/>
        </w:numPr>
        <w:ind w:right="1" w:hanging="360"/>
      </w:pPr>
      <w:r>
        <w:lastRenderedPageBreak/>
        <w:t xml:space="preserve">rispettare le disposizioni di cui alla lettera b) dell’art. 125 del Regolamento (UE) 1303/2013 (contabilità separata) nella gestione delle somme trasferite dalla Regione Siciliana a titolo di contributo finanziario a valere sulle risorse del PO FESR 2014/2020; </w:t>
      </w:r>
    </w:p>
    <w:p w:rsidR="00FD61D6" w:rsidRDefault="00BD7C06">
      <w:pPr>
        <w:numPr>
          <w:ilvl w:val="1"/>
          <w:numId w:val="30"/>
        </w:numPr>
        <w:ind w:right="1" w:hanging="360"/>
      </w:pPr>
      <w:r>
        <w:t xml:space="preserve">applicare e rispettare le norme in materia di contrasto al lavoro non regolare, anche attraverso specifiche disposizioni inserite nei bandi di gara per l’affidamento delle attività a terzi; </w:t>
      </w:r>
    </w:p>
    <w:p w:rsidR="00FD61D6" w:rsidRDefault="00BD7C06">
      <w:pPr>
        <w:numPr>
          <w:ilvl w:val="1"/>
          <w:numId w:val="30"/>
        </w:numPr>
        <w:ind w:right="1" w:hanging="360"/>
      </w:pPr>
      <w:r>
        <w:t xml:space="preserve">applicare e rispettare le disposizioni di cui alla legge regionale n. 10/1991 e s.m.i. e le altre disposizioni nazionali e regionali in materia di trasparenza dell’azione amministrativa, di tracciabilità dei pagamenti, di contrasto alla criminalità organizzata e di anticorruzione ex legge n. 190/2010; </w:t>
      </w:r>
    </w:p>
    <w:p w:rsidR="00FD61D6" w:rsidRDefault="00BD7C06">
      <w:pPr>
        <w:numPr>
          <w:ilvl w:val="1"/>
          <w:numId w:val="30"/>
        </w:numPr>
        <w:ind w:right="1" w:hanging="360"/>
      </w:pPr>
      <w:r>
        <w:t xml:space="preserve">garantire la capacità amministrativa e operativa della sua struttura necessaria alla realizzazione dell’operazione; </w:t>
      </w:r>
    </w:p>
    <w:p w:rsidR="00FD61D6" w:rsidRDefault="00BD7C06">
      <w:pPr>
        <w:numPr>
          <w:ilvl w:val="1"/>
          <w:numId w:val="30"/>
        </w:numPr>
        <w:ind w:right="1" w:hanging="360"/>
      </w:pPr>
      <w:r>
        <w:t xml:space="preserve">provvedere all’alimentazione delle informazioni e alla rendicontazione delle spese mediante registrazione delle stesse sul sistema di monitoraggio economico, finanziario, fisico e procedurale Caronte, reso disponibile dalla Regione Siciliana, nel rispetto delle disposizioni applicabili in materia di Fondi SIE; </w:t>
      </w:r>
    </w:p>
    <w:p w:rsidR="00FD61D6" w:rsidRDefault="00BD7C06">
      <w:pPr>
        <w:numPr>
          <w:ilvl w:val="1"/>
          <w:numId w:val="30"/>
        </w:numPr>
        <w:ind w:right="1" w:hanging="360"/>
      </w:pPr>
      <w:r>
        <w:t xml:space="preserve">anticipare la quota del 10% del contributo finanziario definitivo, corrispondente alla quota di saldo che la Regione Siciliana erogherà; </w:t>
      </w:r>
    </w:p>
    <w:p w:rsidR="00FD61D6" w:rsidRDefault="00BD7C06">
      <w:pPr>
        <w:numPr>
          <w:ilvl w:val="1"/>
          <w:numId w:val="30"/>
        </w:numPr>
        <w:ind w:right="1" w:hanging="360"/>
      </w:pPr>
      <w:r>
        <w:t xml:space="preserve">conservare la documentazione relativa all’operazione per un periodo di due anni a decorrere dal 31 dicembre successivo alla presentazione dei conti nei quali sono incluse le spese finali dell'operazione completata; </w:t>
      </w:r>
    </w:p>
    <w:p w:rsidR="00FD61D6" w:rsidRDefault="00BD7C06">
      <w:pPr>
        <w:numPr>
          <w:ilvl w:val="1"/>
          <w:numId w:val="30"/>
        </w:numPr>
        <w:ind w:right="1" w:hanging="360"/>
      </w:pPr>
      <w:r>
        <w:t xml:space="preserve">rendere disponibile e trasmettere, eventualmente in formato cartaceo, la documentazione di cui al precedente punto k) entro i 15 giorni successivi alla richiesta; </w:t>
      </w:r>
    </w:p>
    <w:p w:rsidR="00FD61D6" w:rsidRDefault="00BD7C06">
      <w:pPr>
        <w:numPr>
          <w:ilvl w:val="1"/>
          <w:numId w:val="30"/>
        </w:numPr>
        <w:ind w:right="1" w:hanging="360"/>
      </w:pPr>
      <w:r>
        <w:t xml:space="preserve">consentire le verifiche in loco, a favore delle autorità di controllo regionali, nazionali e comunitarie; </w:t>
      </w:r>
    </w:p>
    <w:p w:rsidR="00FD61D6" w:rsidRDefault="00BD7C06">
      <w:pPr>
        <w:numPr>
          <w:ilvl w:val="1"/>
          <w:numId w:val="30"/>
        </w:numPr>
        <w:ind w:right="1" w:hanging="360"/>
      </w:pPr>
      <w:r>
        <w:t xml:space="preserve">assicurare l’operatività dell’operazione entro il termine programmato in sede di istanza di ammissione a contribuzione finanziaria; </w:t>
      </w:r>
    </w:p>
    <w:p w:rsidR="00FD61D6" w:rsidRDefault="00BD7C06">
      <w:pPr>
        <w:numPr>
          <w:ilvl w:val="1"/>
          <w:numId w:val="30"/>
        </w:numPr>
        <w:ind w:right="1" w:hanging="360"/>
      </w:pPr>
      <w:r>
        <w:t xml:space="preserve">in caso di progetti generatori di entrate nette, fornire per i primi cinque anni di esercizio, la documentazione utile alla verifica dell’effettivo valore attuale dei proventi netti derivanti dall’investimento; </w:t>
      </w:r>
    </w:p>
    <w:p w:rsidR="00FD61D6" w:rsidRDefault="00BD7C06">
      <w:pPr>
        <w:numPr>
          <w:ilvl w:val="1"/>
          <w:numId w:val="30"/>
        </w:numPr>
        <w:ind w:right="1" w:hanging="360"/>
      </w:pPr>
      <w:r>
        <w:t xml:space="preserve">dare tempestiva informazione circa l’insorgere di eventuali procedure amministrative o giudiziarie concernenti l’operazione. </w:t>
      </w:r>
    </w:p>
    <w:p w:rsidR="00FD61D6" w:rsidRDefault="00BD7C06">
      <w:pPr>
        <w:spacing w:after="0" w:line="259" w:lineRule="auto"/>
        <w:ind w:left="720" w:right="0" w:firstLine="0"/>
      </w:pPr>
      <w:r>
        <w:t xml:space="preserve"> </w:t>
      </w:r>
    </w:p>
    <w:p w:rsidR="00FD61D6" w:rsidRDefault="00BD7C06">
      <w:pPr>
        <w:tabs>
          <w:tab w:val="center" w:pos="1120"/>
        </w:tabs>
        <w:ind w:left="-15" w:right="0" w:firstLine="0"/>
      </w:pPr>
      <w:r>
        <w:rPr>
          <w:color w:val="1F4D78"/>
        </w:rPr>
        <w:t xml:space="preserve">5.2  </w:t>
      </w:r>
      <w:r>
        <w:rPr>
          <w:color w:val="1F4D78"/>
        </w:rPr>
        <w:tab/>
        <w:t xml:space="preserve">Controlli  </w:t>
      </w:r>
    </w:p>
    <w:p w:rsidR="00FD61D6" w:rsidRDefault="00BD7C06">
      <w:pPr>
        <w:numPr>
          <w:ilvl w:val="0"/>
          <w:numId w:val="31"/>
        </w:numPr>
        <w:ind w:right="2" w:hanging="358"/>
      </w:pPr>
      <w:r>
        <w:t xml:space="preserve">La Regione Siciliana si riserva il diritto di esercitare, in ogni tempo, con le modalità che riterrà opportune, verifiche e controlli sull'avanzamento finanziario, procedurale e fisico dell'operazione. Tali verifiche non solleveranno, in ogni caso, il Beneficiario dalla piena ed esclusiva responsabilità della regolare e perfetta esecuzione dell’operazione. </w:t>
      </w:r>
    </w:p>
    <w:p w:rsidR="00FD61D6" w:rsidRDefault="00BD7C06">
      <w:pPr>
        <w:numPr>
          <w:ilvl w:val="0"/>
          <w:numId w:val="31"/>
        </w:numPr>
        <w:ind w:right="2" w:hanging="358"/>
      </w:pPr>
      <w:r>
        <w:t xml:space="preserve">La Regione Siciliana rimane estranea ad ogni rapporto comunque nascente con terzi in dipendenza della realizzazione dell’operazione. Le verifiche effettuate riguardano esclusivamente i rapporti che intercorrono con il Beneficiario.  </w:t>
      </w:r>
    </w:p>
    <w:p w:rsidR="00FD61D6" w:rsidRDefault="00BD7C06">
      <w:pPr>
        <w:numPr>
          <w:ilvl w:val="0"/>
          <w:numId w:val="31"/>
        </w:numPr>
        <w:ind w:right="2" w:hanging="358"/>
      </w:pPr>
      <w:r>
        <w:t xml:space="preserve">In caso di accertamento, in sede di controllo, del mancato pieno rispetto delle discipline UE, nazionali e regionali, anche se non penalmente rilevanti, si procederà alla revoca del contributo finanziario e al recupero delle eventuali somme già erogate. </w:t>
      </w:r>
    </w:p>
    <w:p w:rsidR="00FD61D6" w:rsidRDefault="00BD7C06">
      <w:pPr>
        <w:numPr>
          <w:ilvl w:val="0"/>
          <w:numId w:val="31"/>
        </w:numPr>
        <w:ind w:right="2" w:hanging="358"/>
      </w:pPr>
      <w:r>
        <w:lastRenderedPageBreak/>
        <w:t xml:space="preserve">L'operazione ammessa a contribuzione finanziaria è soggetta alle verifiche e agli eventuali collaudi tecnici specifici prescritti per legge o per contratto, in relazione alla particolare natura della stessa e delle attività/progetti ivi previste, nei modi e termini di legge. </w:t>
      </w:r>
    </w:p>
    <w:p w:rsidR="00FD61D6" w:rsidRDefault="00BD7C06">
      <w:pPr>
        <w:spacing w:after="0" w:line="259" w:lineRule="auto"/>
        <w:ind w:left="0" w:right="0" w:firstLine="0"/>
      </w:pPr>
      <w:r>
        <w:t xml:space="preserve"> </w:t>
      </w:r>
    </w:p>
    <w:p w:rsidR="00FD61D6" w:rsidRDefault="00BD7C06">
      <w:pPr>
        <w:tabs>
          <w:tab w:val="center" w:pos="1767"/>
        </w:tabs>
        <w:ind w:left="-15" w:right="0" w:firstLine="0"/>
      </w:pPr>
      <w:r>
        <w:rPr>
          <w:color w:val="1F4D78"/>
        </w:rPr>
        <w:t xml:space="preserve">5.3  </w:t>
      </w:r>
      <w:r>
        <w:rPr>
          <w:color w:val="1F4D78"/>
        </w:rPr>
        <w:tab/>
        <w:t xml:space="preserve">Revoca del contributo </w:t>
      </w:r>
    </w:p>
    <w:p w:rsidR="00FD61D6" w:rsidRDefault="00BD7C06">
      <w:pPr>
        <w:numPr>
          <w:ilvl w:val="0"/>
          <w:numId w:val="32"/>
        </w:numPr>
        <w:ind w:right="2" w:firstLine="0"/>
      </w:pPr>
      <w:r>
        <w:t>Il Servizio competente (UCO) si riserva di revocare il contributo finanziario concesso nel caso in cui il Beneficiario incorra in un’irregolarità, ai sensi del Reg. (UE) 1303/2013, art. 2, paragrafo 1, punto 36, oppure in violazioni o negligenze di leggi, regolamenti e disposizioni amministrative vigenti, nonché delle norme di buona amministrazione, oppure nel caso di violazione degli obblighi di cui al presente Avviso e/o al Disciplinare di finanziamento.</w:t>
      </w:r>
      <w:r>
        <w:rPr>
          <w:color w:val="FF0000"/>
          <w:sz w:val="25"/>
        </w:rPr>
        <w:t xml:space="preserve"> </w:t>
      </w:r>
      <w:r>
        <w:t xml:space="preserve"> </w:t>
      </w:r>
    </w:p>
    <w:p w:rsidR="00FD61D6" w:rsidRDefault="00BD7C06">
      <w:pPr>
        <w:numPr>
          <w:ilvl w:val="0"/>
          <w:numId w:val="32"/>
        </w:numPr>
        <w:ind w:right="2" w:firstLine="0"/>
      </w:pPr>
      <w:r>
        <w:t xml:space="preserve">Lo stesso potere di revoca la Regione Siciliana eserciterà ove, per imperizia, o altro comportamento, il Beneficiario comprometta la tempestiva esecuzione o buona riuscita dell'operazione. </w:t>
      </w:r>
    </w:p>
    <w:p w:rsidR="00FD61D6" w:rsidRDefault="00BD7C06">
      <w:pPr>
        <w:numPr>
          <w:ilvl w:val="0"/>
          <w:numId w:val="32"/>
        </w:numPr>
        <w:ind w:right="2" w:firstLine="0"/>
      </w:pPr>
      <w:r>
        <w:t xml:space="preserve">Nel caso di revoca, il Beneficiario è obbligato a restituire alla Regione Siciliana le somme da quest'ultima erogate, maggiorate degli interessi legali nel caso di versamento delle stesse su conti correnti fruttiferi, restando a totale carico del medesimo Beneficiario tutti gli oneri relativi all'operazione. </w:t>
      </w:r>
    </w:p>
    <w:p w:rsidR="00FD61D6" w:rsidRDefault="00BD7C06">
      <w:pPr>
        <w:numPr>
          <w:ilvl w:val="0"/>
          <w:numId w:val="32"/>
        </w:numPr>
        <w:ind w:right="2" w:firstLine="0"/>
      </w:pPr>
      <w:r>
        <w:t xml:space="preserve">È facoltà, inoltre, della Regione Siciliana utilizzare il potere di revoca previsto dal presente paragrafo nel caso di gravi ritardi – indipendentemente dalla relativa imputabilità a colpa o, comunque, responsabilità del Beneficiario – nell'utilizzo del contributo finanziario concesso.  </w:t>
      </w:r>
    </w:p>
    <w:p w:rsidR="00FD61D6" w:rsidRDefault="00BD7C06">
      <w:pPr>
        <w:numPr>
          <w:ilvl w:val="0"/>
          <w:numId w:val="32"/>
        </w:numPr>
        <w:ind w:right="2" w:firstLine="0"/>
      </w:pPr>
      <w:r>
        <w:t>In caso di revoca parziale del contributo finanziario conseguente alla non ammissibilità di alcune spese richieste a rimborso, queste ultime restano a totale carico del Beneficiario.</w:t>
      </w:r>
      <w:r>
        <w:rPr>
          <w:b/>
        </w:rPr>
        <w:t xml:space="preserve"> </w:t>
      </w:r>
    </w:p>
    <w:p w:rsidR="00FD61D6" w:rsidRDefault="00FD61D6">
      <w:pPr>
        <w:spacing w:after="0" w:line="259" w:lineRule="auto"/>
        <w:ind w:left="0" w:right="0" w:firstLine="0"/>
      </w:pPr>
    </w:p>
    <w:p w:rsidR="00FD61D6" w:rsidRDefault="00BD7C06">
      <w:pPr>
        <w:tabs>
          <w:tab w:val="center" w:pos="1768"/>
        </w:tabs>
        <w:ind w:left="-15" w:right="0" w:firstLine="0"/>
      </w:pPr>
      <w:r>
        <w:rPr>
          <w:color w:val="1F4D78"/>
        </w:rPr>
        <w:t xml:space="preserve">5.4  </w:t>
      </w:r>
      <w:r>
        <w:rPr>
          <w:color w:val="1F4D78"/>
        </w:rPr>
        <w:tab/>
        <w:t xml:space="preserve">Rinuncia al contributo </w:t>
      </w:r>
    </w:p>
    <w:p w:rsidR="00FD61D6" w:rsidRDefault="00BD7C06">
      <w:pPr>
        <w:ind w:left="350" w:right="2"/>
      </w:pPr>
      <w:r>
        <w:t>1.</w:t>
      </w:r>
      <w:r>
        <w:rPr>
          <w:rFonts w:ascii="Arial" w:eastAsia="Arial" w:hAnsi="Arial" w:cs="Arial"/>
        </w:rPr>
        <w:t xml:space="preserve"> </w:t>
      </w:r>
      <w:r>
        <w:t xml:space="preserve">I Beneficiari possono rinunciare al contributo finanziario concesso inviando una comunicazione via PEC al Servizio. </w:t>
      </w:r>
    </w:p>
    <w:p w:rsidR="00FD61D6" w:rsidRDefault="00BD7C06">
      <w:pPr>
        <w:spacing w:after="13" w:line="259" w:lineRule="auto"/>
        <w:ind w:left="0" w:right="0" w:firstLine="0"/>
      </w:pPr>
      <w:r>
        <w:t xml:space="preserve"> </w:t>
      </w:r>
    </w:p>
    <w:p w:rsidR="00FD61D6" w:rsidRDefault="00BD7C06">
      <w:pPr>
        <w:pStyle w:val="Titolo1"/>
        <w:tabs>
          <w:tab w:val="center" w:pos="1605"/>
        </w:tabs>
        <w:ind w:left="-15" w:firstLine="0"/>
        <w:jc w:val="both"/>
      </w:pPr>
      <w:r>
        <w:t xml:space="preserve">6. </w:t>
      </w:r>
      <w:r>
        <w:tab/>
        <w:t xml:space="preserve">Disposizioni finali </w:t>
      </w:r>
    </w:p>
    <w:p w:rsidR="00FD61D6" w:rsidRDefault="00BD7C06">
      <w:pPr>
        <w:tabs>
          <w:tab w:val="center" w:pos="3347"/>
        </w:tabs>
        <w:ind w:left="-15" w:right="0" w:firstLine="0"/>
      </w:pPr>
      <w:r>
        <w:rPr>
          <w:color w:val="1F4D78"/>
        </w:rPr>
        <w:t xml:space="preserve">6.1  </w:t>
      </w:r>
      <w:r>
        <w:rPr>
          <w:color w:val="1F4D78"/>
        </w:rPr>
        <w:tab/>
        <w:t>Informazione e pubblicità</w:t>
      </w:r>
      <w:r>
        <w:rPr>
          <w:rFonts w:ascii="Times New Roman" w:eastAsia="Times New Roman" w:hAnsi="Times New Roman" w:cs="Times New Roman"/>
          <w:color w:val="1F4D78"/>
        </w:rPr>
        <w:t xml:space="preserve"> </w:t>
      </w:r>
      <w:r>
        <w:rPr>
          <w:color w:val="1F4D78"/>
        </w:rPr>
        <w:t xml:space="preserve">e comunicazione dei risultati </w:t>
      </w:r>
    </w:p>
    <w:p w:rsidR="00FD61D6" w:rsidRDefault="00BD7C06">
      <w:pPr>
        <w:numPr>
          <w:ilvl w:val="0"/>
          <w:numId w:val="33"/>
        </w:numPr>
        <w:ind w:right="2" w:hanging="360"/>
      </w:pPr>
      <w:r>
        <w:t xml:space="preserve">Per ciascuna operazione che usufruisca del contributo finanziario prevista dal presente Avviso, il Beneficiario è tenuto a informare con apposita cartellonistica in modo chiaro che l’operazione in corso di realizzazione è stata selezionata nell’ambito del PO FESR 2014/2020 e che l’operazione viene realizzata con il concorso di risorse del Fondo europeo di sviluppo regionale (FESR), dello Stato italiano e della Regione Siciliana. In particolare, in applicazione del Regolamento (UE) n. 1303/2013, i Beneficiari delle risorse del presente Avviso dovranno obbligatoriamente riportare, su qualsiasi documento e/o sito web (a valenza esterna) riguardante l’operazione finanziata, una indicazione da cui risulti che l’operazione è finanziata nell’ambito del PO FESR 2014/2020 della Regione Siciliana con il concorso di risorse comunitarie del FESR, dello Stato italiano e della Regione Siciliana. </w:t>
      </w:r>
    </w:p>
    <w:p w:rsidR="00FD61D6" w:rsidRDefault="00BD7C06">
      <w:pPr>
        <w:numPr>
          <w:ilvl w:val="0"/>
          <w:numId w:val="33"/>
        </w:numPr>
        <w:ind w:right="2" w:hanging="360"/>
      </w:pPr>
      <w:r>
        <w:t xml:space="preserve">In particolare dovrà essere applicato apposito contrassegno da cui risulti, a operazione completata, in uso e funzionante, che la realizzazione è stata sostenuta con il contributo finanziario del PO FESR 2014/2020 della Regione Siciliana. Il contrassegno dovrà avere le caratteristiche previste delle disposizioni del Capo II del Regolamento Es. (UE) 821/2014 (artt. 3, 4 e 5). </w:t>
      </w:r>
    </w:p>
    <w:p w:rsidR="00FD61D6" w:rsidRDefault="00BD7C06">
      <w:pPr>
        <w:numPr>
          <w:ilvl w:val="0"/>
          <w:numId w:val="33"/>
        </w:numPr>
        <w:ind w:right="2" w:hanging="360"/>
      </w:pPr>
      <w:r>
        <w:t xml:space="preserve">Dei risultati delle attività realizzate con il presente Avviso verrà data pubblicità nei modi concordati con la Regione Siciliana, compatibilmente con eventuali vincoli di diritto che possano </w:t>
      </w:r>
      <w:r>
        <w:lastRenderedPageBreak/>
        <w:t xml:space="preserve">insorgere in particolare nell’interazione con conoscenze e know-how specifici di enti e imprese terze coinvolte. </w:t>
      </w:r>
    </w:p>
    <w:p w:rsidR="00FD61D6" w:rsidRDefault="00BD7C06">
      <w:pPr>
        <w:numPr>
          <w:ilvl w:val="0"/>
          <w:numId w:val="33"/>
        </w:numPr>
        <w:ind w:right="2" w:hanging="360"/>
      </w:pPr>
      <w:r>
        <w:t xml:space="preserve">Ai sensi dell’art 115 del Regolamento (UE) 1303/2013, i soggetti ammessi a contributo finanziario, in caso di accettazione dello stesso, saranno inclusi nell'elenco dei Beneficiari pubblicato a norma di detto Regolamento. </w:t>
      </w:r>
    </w:p>
    <w:p w:rsidR="00FD61D6" w:rsidRDefault="00BD7C06">
      <w:pPr>
        <w:spacing w:after="0" w:line="259" w:lineRule="auto"/>
        <w:ind w:left="0" w:right="0" w:firstLine="0"/>
      </w:pPr>
      <w:r>
        <w:t xml:space="preserve"> </w:t>
      </w:r>
    </w:p>
    <w:p w:rsidR="00FD61D6" w:rsidRDefault="00BD7C06">
      <w:pPr>
        <w:tabs>
          <w:tab w:val="center" w:pos="2176"/>
        </w:tabs>
        <w:ind w:left="-15" w:right="0" w:firstLine="0"/>
      </w:pPr>
      <w:r>
        <w:rPr>
          <w:color w:val="1F4D78"/>
        </w:rPr>
        <w:t>6.2</w:t>
      </w:r>
      <w:r>
        <w:rPr>
          <w:rFonts w:ascii="Arial" w:eastAsia="Arial" w:hAnsi="Arial" w:cs="Arial"/>
          <w:color w:val="1F4D78"/>
        </w:rPr>
        <w:t xml:space="preserve"> </w:t>
      </w:r>
      <w:r>
        <w:rPr>
          <w:color w:val="1F4D78"/>
        </w:rPr>
        <w:t xml:space="preserve">  </w:t>
      </w:r>
      <w:r>
        <w:rPr>
          <w:color w:val="1F4D78"/>
        </w:rPr>
        <w:tab/>
        <w:t xml:space="preserve">Trattamento dei dati personali </w:t>
      </w:r>
    </w:p>
    <w:p w:rsidR="00FD61D6" w:rsidRDefault="00BD7C06">
      <w:pPr>
        <w:numPr>
          <w:ilvl w:val="0"/>
          <w:numId w:val="34"/>
        </w:numPr>
        <w:ind w:right="2" w:hanging="360"/>
        <w:rPr>
          <w:color w:val="auto"/>
        </w:rPr>
      </w:pPr>
      <w:r>
        <w:rPr>
          <w:color w:val="auto"/>
        </w:rPr>
        <w:t xml:space="preserve">I dati personali forniti dai Beneficiari saranno trattati esclusivamente per le finalità del presente Avviso e per scopi istituzionali, secondo correttezza, nel rispetto della vigente normativa in materia di protezione dei dati personali, anche con l’ausilio di mezzi elettronici e comunque automatizzati. </w:t>
      </w:r>
    </w:p>
    <w:p w:rsidR="00FD61D6" w:rsidRPr="00647214" w:rsidRDefault="00BD7C06">
      <w:pPr>
        <w:numPr>
          <w:ilvl w:val="0"/>
          <w:numId w:val="34"/>
        </w:numPr>
        <w:ind w:right="2" w:hanging="360"/>
        <w:rPr>
          <w:b/>
          <w:color w:val="auto"/>
        </w:rPr>
      </w:pPr>
      <w:r>
        <w:rPr>
          <w:color w:val="auto"/>
        </w:rPr>
        <w:t xml:space="preserve">Il responsabile del trattamento dei dati per la Regione Siciliana è il </w:t>
      </w:r>
      <w:r>
        <w:rPr>
          <w:b/>
          <w:i/>
        </w:rPr>
        <w:t xml:space="preserve">Servizio 4 </w:t>
      </w:r>
      <w:r w:rsidR="004B380F">
        <w:rPr>
          <w:b/>
          <w:i/>
        </w:rPr>
        <w:t>“</w:t>
      </w:r>
      <w:r w:rsidR="004B380F" w:rsidRPr="003F1471">
        <w:rPr>
          <w:b/>
          <w:i/>
        </w:rPr>
        <w:t xml:space="preserve">Programmazione interventi comunitari, nazionali e regionali” </w:t>
      </w:r>
      <w:r w:rsidRPr="003F1471">
        <w:rPr>
          <w:b/>
          <w:i/>
        </w:rPr>
        <w:t xml:space="preserve">del Dipartimento regionale dell’Ambiente </w:t>
      </w:r>
      <w:r w:rsidRPr="003F1471">
        <w:t>della Regione Siciliana</w:t>
      </w:r>
      <w:r w:rsidRPr="003F1471">
        <w:rPr>
          <w:color w:val="auto"/>
        </w:rPr>
        <w:t xml:space="preserve">; il responsabile del trattamento dei dati per l’Organismo Intermedio è </w:t>
      </w:r>
      <w:r w:rsidR="00C57C44">
        <w:rPr>
          <w:b/>
          <w:color w:val="auto"/>
        </w:rPr>
        <w:t>il Dirigente protempore</w:t>
      </w:r>
      <w:r w:rsidRPr="00647214">
        <w:rPr>
          <w:b/>
          <w:color w:val="auto"/>
        </w:rPr>
        <w:t>.</w:t>
      </w:r>
    </w:p>
    <w:p w:rsidR="00FD61D6" w:rsidRDefault="00BD7C06">
      <w:pPr>
        <w:numPr>
          <w:ilvl w:val="0"/>
          <w:numId w:val="34"/>
        </w:numPr>
        <w:ind w:right="2" w:hanging="360"/>
        <w:rPr>
          <w:color w:val="auto"/>
        </w:rPr>
      </w:pPr>
      <w:r w:rsidRPr="003F1471">
        <w:rPr>
          <w:color w:val="auto"/>
        </w:rPr>
        <w:t>Qualora la Regione Siciliana dovesse avvalersi di altri soggetti per l’espletamento</w:t>
      </w:r>
      <w:r>
        <w:rPr>
          <w:color w:val="auto"/>
        </w:rPr>
        <w:t xml:space="preserve"> delle operazioni relative al trattamento, l’attività di tali soggetti sarà in ogni caso conforme alle disposizioni di legge in materia. Per tali finalità, i dati personali potranno essere comunicati a soggetti terzi, che li gestiranno quali responsabili del trattamento, esclusivamente per le finalità stesse. </w:t>
      </w:r>
    </w:p>
    <w:p w:rsidR="00FD61D6" w:rsidRDefault="00BD7C06">
      <w:pPr>
        <w:spacing w:after="0" w:line="259" w:lineRule="auto"/>
        <w:ind w:left="0" w:right="0" w:firstLine="0"/>
      </w:pPr>
      <w:r>
        <w:t xml:space="preserve"> </w:t>
      </w:r>
    </w:p>
    <w:p w:rsidR="00FD61D6" w:rsidRDefault="00BD7C06">
      <w:pPr>
        <w:pStyle w:val="Paragrafoelenco"/>
        <w:numPr>
          <w:ilvl w:val="1"/>
          <w:numId w:val="39"/>
        </w:numPr>
        <w:tabs>
          <w:tab w:val="center" w:pos="2228"/>
        </w:tabs>
        <w:ind w:right="0"/>
      </w:pPr>
      <w:r>
        <w:rPr>
          <w:color w:val="1F4D78"/>
        </w:rPr>
        <w:t xml:space="preserve"> </w:t>
      </w:r>
      <w:r>
        <w:rPr>
          <w:color w:val="1F4D78"/>
        </w:rPr>
        <w:tab/>
        <w:t xml:space="preserve">Responsabile del procedimento </w:t>
      </w:r>
    </w:p>
    <w:p w:rsidR="00FD61D6" w:rsidRPr="003F1471" w:rsidRDefault="00BD7C06">
      <w:pPr>
        <w:numPr>
          <w:ilvl w:val="0"/>
          <w:numId w:val="38"/>
        </w:numPr>
        <w:ind w:right="2" w:hanging="360"/>
      </w:pPr>
      <w:r>
        <w:rPr>
          <w:color w:val="auto"/>
        </w:rPr>
        <w:t>I</w:t>
      </w:r>
      <w:r>
        <w:t>l responsabile del procedimento, ai sensi della legge n. 241/90 e della legge regionale n. 5/2011 è</w:t>
      </w:r>
      <w:r>
        <w:rPr>
          <w:color w:val="auto"/>
        </w:rPr>
        <w:t xml:space="preserve">, per la sola fase di selezione delle operazioni, </w:t>
      </w:r>
      <w:r w:rsidR="00C57C44">
        <w:rPr>
          <w:color w:val="auto"/>
        </w:rPr>
        <w:t>il Dirigente protempore</w:t>
      </w:r>
      <w:r w:rsidR="00647214">
        <w:rPr>
          <w:color w:val="auto"/>
        </w:rPr>
        <w:t>,</w:t>
      </w:r>
      <w:r>
        <w:rPr>
          <w:color w:val="auto"/>
        </w:rPr>
        <w:t xml:space="preserve"> mentre per le restanti fasi procedimentali, il responsabile del procedimento è il Dirigente responsabile del </w:t>
      </w:r>
      <w:r>
        <w:rPr>
          <w:b/>
          <w:i/>
        </w:rPr>
        <w:t xml:space="preserve">Servizio 4 - </w:t>
      </w:r>
      <w:r w:rsidR="00DA6484" w:rsidRPr="003F1471">
        <w:rPr>
          <w:b/>
          <w:i/>
        </w:rPr>
        <w:t xml:space="preserve">“Programmazione interventi comunitari, nazionali e regionali” </w:t>
      </w:r>
      <w:r w:rsidRPr="003F1471">
        <w:rPr>
          <w:b/>
        </w:rPr>
        <w:t>del Dipartimento regionale dell’Ambiente</w:t>
      </w:r>
    </w:p>
    <w:p w:rsidR="00FD61D6" w:rsidRDefault="00BD7C06">
      <w:pPr>
        <w:numPr>
          <w:ilvl w:val="0"/>
          <w:numId w:val="38"/>
        </w:numPr>
        <w:ind w:right="2" w:hanging="360"/>
      </w:pPr>
      <w:r>
        <w:rPr>
          <w:color w:val="auto"/>
        </w:rPr>
        <w:t xml:space="preserve">Il diritto di accesso agli atti e documenti del procedimento oggetto del presente Avviso può essere esercitato, mediante richiesta scritta motivata al responsabile del procedimento anche attraverso l’indirizzo di PEC </w:t>
      </w:r>
      <w:hyperlink r:id="rId21" w:tgtFrame="_blank" w:history="1">
        <w:r w:rsidR="00647214">
          <w:rPr>
            <w:rStyle w:val="Collegamentoipertestuale"/>
            <w:rFonts w:ascii="Arial" w:hAnsi="Arial" w:cs="Arial"/>
            <w:color w:val="1155CC"/>
            <w:shd w:val="clear" w:color="auto" w:fill="FFFFFF"/>
          </w:rPr>
          <w:t>autoritaurbana@pec.comune.gela.cl.it</w:t>
        </w:r>
      </w:hyperlink>
      <w:r w:rsidR="00647214">
        <w:rPr>
          <w:rStyle w:val="Collegamentoipertestuale"/>
          <w:rFonts w:ascii="Arial" w:hAnsi="Arial" w:cs="Arial"/>
          <w:color w:val="1155CC"/>
          <w:shd w:val="clear" w:color="auto" w:fill="FFFFFF"/>
        </w:rPr>
        <w:t xml:space="preserve"> </w:t>
      </w:r>
      <w:r>
        <w:rPr>
          <w:bCs/>
          <w:iCs/>
          <w:color w:val="auto"/>
        </w:rPr>
        <w:t>, a seconda della fase procedimentale per la quale si esercita il diritto di accesso agli atti.</w:t>
      </w:r>
    </w:p>
    <w:p w:rsidR="00FD61D6" w:rsidRDefault="00BD7C06">
      <w:pPr>
        <w:spacing w:after="0" w:line="259" w:lineRule="auto"/>
        <w:ind w:left="0" w:right="0" w:firstLine="0"/>
      </w:pPr>
      <w:r>
        <w:t xml:space="preserve"> </w:t>
      </w:r>
    </w:p>
    <w:p w:rsidR="00FD61D6" w:rsidRDefault="00BD7C06">
      <w:pPr>
        <w:tabs>
          <w:tab w:val="center" w:pos="2164"/>
        </w:tabs>
        <w:ind w:left="-15" w:right="0" w:firstLine="0"/>
      </w:pPr>
      <w:r>
        <w:rPr>
          <w:color w:val="1F4D78"/>
        </w:rPr>
        <w:t xml:space="preserve">6.4  </w:t>
      </w:r>
      <w:r>
        <w:rPr>
          <w:color w:val="1F4D78"/>
        </w:rPr>
        <w:tab/>
        <w:t xml:space="preserve">Forme di tutela giurisdizionale </w:t>
      </w:r>
    </w:p>
    <w:p w:rsidR="00FD61D6" w:rsidRDefault="00BD7C06">
      <w:pPr>
        <w:ind w:left="350" w:right="0"/>
      </w:pPr>
      <w:r>
        <w:t>1.</w:t>
      </w:r>
      <w:r>
        <w:rPr>
          <w:rFonts w:ascii="Arial" w:eastAsia="Arial" w:hAnsi="Arial" w:cs="Arial"/>
        </w:rPr>
        <w:t xml:space="preserve"> </w:t>
      </w:r>
      <w:r>
        <w:t xml:space="preserve">Avverso l’avviso e i provvedimenti attuativi, relativi al procedimento di concessione del contributo finanziario, i soggetti interessati potranno presentare: </w:t>
      </w:r>
    </w:p>
    <w:p w:rsidR="00FD61D6" w:rsidRDefault="00BD7C06">
      <w:pPr>
        <w:numPr>
          <w:ilvl w:val="1"/>
          <w:numId w:val="35"/>
        </w:numPr>
        <w:ind w:right="2" w:hanging="360"/>
      </w:pPr>
      <w:r>
        <w:t xml:space="preserve">ricorso amministrativo al TAR Sicilia, entro 60 giorni dalla ricezione della comunicazione di esclusione dal procedimento di selezione o, comunque, dalla conoscenza del provvedimento lesivo inerente la procedura di selezione; </w:t>
      </w:r>
    </w:p>
    <w:p w:rsidR="00FD61D6" w:rsidRDefault="00BD7C06">
      <w:pPr>
        <w:numPr>
          <w:ilvl w:val="1"/>
          <w:numId w:val="35"/>
        </w:numPr>
        <w:ind w:right="2" w:hanging="360"/>
      </w:pPr>
      <w:r>
        <w:t xml:space="preserve">in alternativa ricorso straordinario al Presidente della Regione Siciliana, ai sensi dell’art. 23 dello Statuto approvato con Regio Decreto Legislativo del 15 maggio 1946, n. 455, entro 120 giorni dalla ricezione della comunicazione di esclusione dal procedimento di selezione o, comunque, dalla conoscenza del provvedimento lesivo; </w:t>
      </w:r>
    </w:p>
    <w:p w:rsidR="00FD61D6" w:rsidRDefault="00BD7C06">
      <w:pPr>
        <w:numPr>
          <w:ilvl w:val="1"/>
          <w:numId w:val="35"/>
        </w:numPr>
        <w:ind w:right="2" w:hanging="360"/>
      </w:pPr>
      <w:r>
        <w:t xml:space="preserve">giudizio dinanzi al Giudice Ordinario competente qualora la contestazione abbia a oggetto provvedimenti destinati a incidere su posizioni giuridiche di diritto soggettivo. </w:t>
      </w:r>
    </w:p>
    <w:p w:rsidR="00FD61D6" w:rsidRDefault="00BD7C06">
      <w:pPr>
        <w:spacing w:after="0" w:line="259" w:lineRule="auto"/>
        <w:ind w:left="0" w:right="0" w:firstLine="0"/>
      </w:pPr>
      <w:r>
        <w:t xml:space="preserve"> </w:t>
      </w:r>
    </w:p>
    <w:p w:rsidR="00F61AB0" w:rsidRDefault="00F61AB0">
      <w:pPr>
        <w:spacing w:after="0" w:line="259" w:lineRule="auto"/>
        <w:ind w:left="0" w:right="0" w:firstLine="0"/>
      </w:pPr>
    </w:p>
    <w:p w:rsidR="00FD61D6" w:rsidRDefault="00BD7C06">
      <w:pPr>
        <w:tabs>
          <w:tab w:val="center" w:pos="1807"/>
        </w:tabs>
        <w:ind w:left="-15" w:right="0" w:firstLine="0"/>
      </w:pPr>
      <w:r>
        <w:rPr>
          <w:color w:val="1F4D78"/>
        </w:rPr>
        <w:lastRenderedPageBreak/>
        <w:t>6.5</w:t>
      </w:r>
      <w:r>
        <w:rPr>
          <w:rFonts w:ascii="Arial" w:eastAsia="Arial" w:hAnsi="Arial" w:cs="Arial"/>
          <w:color w:val="1F4D78"/>
        </w:rPr>
        <w:t xml:space="preserve"> </w:t>
      </w:r>
      <w:r>
        <w:rPr>
          <w:rFonts w:ascii="Arial" w:eastAsia="Arial" w:hAnsi="Arial" w:cs="Arial"/>
          <w:color w:val="1F4D78"/>
        </w:rPr>
        <w:tab/>
      </w:r>
      <w:r>
        <w:rPr>
          <w:color w:val="1F4D78"/>
        </w:rPr>
        <w:t xml:space="preserve">Informazioni e contatti </w:t>
      </w:r>
    </w:p>
    <w:p w:rsidR="00FD61D6" w:rsidRPr="003F1471" w:rsidRDefault="00BD7C06">
      <w:pPr>
        <w:numPr>
          <w:ilvl w:val="0"/>
          <w:numId w:val="59"/>
        </w:numPr>
        <w:ind w:right="2" w:hanging="360"/>
      </w:pPr>
      <w:r>
        <w:t xml:space="preserve">Per informazioni e chiarimenti sull’ Avviso e sulle relative procedure è possibile contattare l’OI – responsabile della fase di selezione delle operazioni - ed </w:t>
      </w:r>
      <w:r>
        <w:rPr>
          <w:b/>
          <w:i/>
        </w:rPr>
        <w:t xml:space="preserve">Servizio 4 </w:t>
      </w:r>
      <w:r w:rsidRPr="003F1471">
        <w:rPr>
          <w:b/>
          <w:i/>
        </w:rPr>
        <w:t xml:space="preserve">- </w:t>
      </w:r>
      <w:r w:rsidR="00945A4F" w:rsidRPr="003F1471">
        <w:rPr>
          <w:b/>
          <w:i/>
        </w:rPr>
        <w:t xml:space="preserve">“Programmazione interventi comunitari, nazionali e regionali” </w:t>
      </w:r>
      <w:r w:rsidRPr="003F1471">
        <w:rPr>
          <w:b/>
        </w:rPr>
        <w:t>del Dipartimento regionale dell’Ambiente</w:t>
      </w:r>
    </w:p>
    <w:p w:rsidR="00FD61D6" w:rsidRPr="003F1471" w:rsidRDefault="00BD7C06">
      <w:pPr>
        <w:ind w:left="360" w:right="2" w:firstLine="0"/>
      </w:pPr>
      <w:r w:rsidRPr="003F1471">
        <w:rPr>
          <w:color w:val="auto"/>
        </w:rPr>
        <w:t>– responsabile per la fase di gestione delle operazioni –</w:t>
      </w:r>
      <w:r w:rsidRPr="003F1471">
        <w:t xml:space="preserve"> presso i seguenti recapiti: </w:t>
      </w:r>
    </w:p>
    <w:p w:rsidR="00647214" w:rsidRPr="004B0AA4" w:rsidRDefault="00BD7C06" w:rsidP="00A30589">
      <w:pPr>
        <w:spacing w:after="0" w:line="259" w:lineRule="auto"/>
        <w:ind w:left="730" w:right="0" w:hanging="10"/>
        <w:jc w:val="left"/>
        <w:rPr>
          <w:b/>
        </w:rPr>
      </w:pPr>
      <w:r w:rsidRPr="003F1471">
        <w:rPr>
          <w:b/>
        </w:rPr>
        <w:t>Indirizzo PEC  dell</w:t>
      </w:r>
      <w:r w:rsidR="00A30589">
        <w:rPr>
          <w:b/>
        </w:rPr>
        <w:t>’Organismo Intermedio/Autorità U</w:t>
      </w:r>
      <w:r w:rsidRPr="003F1471">
        <w:rPr>
          <w:b/>
        </w:rPr>
        <w:t xml:space="preserve">rbana di </w:t>
      </w:r>
      <w:r w:rsidR="00647214">
        <w:rPr>
          <w:b/>
        </w:rPr>
        <w:t>Gela:</w:t>
      </w:r>
      <w:r w:rsidRPr="003F1471">
        <w:rPr>
          <w:b/>
        </w:rPr>
        <w:t xml:space="preserve"> </w:t>
      </w:r>
      <w:hyperlink r:id="rId22" w:tgtFrame="_blank" w:history="1">
        <w:r w:rsidR="00647214">
          <w:rPr>
            <w:rStyle w:val="Collegamentoipertestuale"/>
            <w:rFonts w:ascii="Arial" w:hAnsi="Arial" w:cs="Arial"/>
            <w:color w:val="1155CC"/>
            <w:shd w:val="clear" w:color="auto" w:fill="FFFFFF"/>
          </w:rPr>
          <w:t>autoritaurbana@pec.comune.gela.cl.it</w:t>
        </w:r>
      </w:hyperlink>
    </w:p>
    <w:p w:rsidR="00FD61D6" w:rsidRPr="003F1471" w:rsidRDefault="00FD61D6">
      <w:pPr>
        <w:spacing w:after="0" w:line="259" w:lineRule="auto"/>
        <w:ind w:left="730" w:right="0" w:hanging="10"/>
        <w:rPr>
          <w:b/>
        </w:rPr>
      </w:pPr>
    </w:p>
    <w:p w:rsidR="00B86142" w:rsidRPr="00B86142" w:rsidRDefault="00BD7C06" w:rsidP="00945A4F">
      <w:pPr>
        <w:spacing w:after="0" w:line="259" w:lineRule="auto"/>
        <w:ind w:left="730" w:right="0" w:hanging="10"/>
        <w:rPr>
          <w:rStyle w:val="Collegamentoipertestuale"/>
          <w:rFonts w:ascii="Arial" w:hAnsi="Arial" w:cs="Arial"/>
          <w:color w:val="1155CC"/>
          <w:shd w:val="clear" w:color="auto" w:fill="FFFFFF"/>
        </w:rPr>
      </w:pPr>
      <w:r w:rsidRPr="003F1471">
        <w:rPr>
          <w:b/>
        </w:rPr>
        <w:t xml:space="preserve">Indirizzo email del </w:t>
      </w:r>
      <w:r w:rsidRPr="003F1471">
        <w:rPr>
          <w:b/>
          <w:i/>
        </w:rPr>
        <w:t xml:space="preserve">Servizio 4 – </w:t>
      </w:r>
      <w:r w:rsidR="00945A4F" w:rsidRPr="003F1471">
        <w:rPr>
          <w:b/>
          <w:i/>
        </w:rPr>
        <w:t>“Programmazione interventi comunitari, nazionali e regionali”</w:t>
      </w:r>
      <w:r w:rsidR="00B86142">
        <w:rPr>
          <w:b/>
          <w:i/>
        </w:rPr>
        <w:t xml:space="preserve">: </w:t>
      </w:r>
      <w:hyperlink r:id="rId23" w:history="1">
        <w:r w:rsidR="00B86142" w:rsidRPr="00B86142">
          <w:rPr>
            <w:rStyle w:val="Collegamentoipertestuale"/>
            <w:rFonts w:ascii="Arial" w:hAnsi="Arial" w:cs="Arial"/>
            <w:color w:val="1155CC"/>
            <w:shd w:val="clear" w:color="auto" w:fill="FFFFFF"/>
          </w:rPr>
          <w:t>urp.ambiente@regione.sicilia.it</w:t>
        </w:r>
      </w:hyperlink>
    </w:p>
    <w:p w:rsidR="00FD61D6" w:rsidRDefault="00BD7C06" w:rsidP="00945A4F">
      <w:pPr>
        <w:spacing w:after="0" w:line="259" w:lineRule="auto"/>
        <w:ind w:left="730" w:right="0" w:hanging="10"/>
      </w:pPr>
      <w:r w:rsidRPr="003F1471">
        <w:rPr>
          <w:b/>
        </w:rPr>
        <w:t xml:space="preserve">Indirizzo PEC del </w:t>
      </w:r>
      <w:r w:rsidRPr="003F1471">
        <w:rPr>
          <w:b/>
          <w:i/>
        </w:rPr>
        <w:t xml:space="preserve">Servizio 4 – </w:t>
      </w:r>
      <w:r w:rsidR="00945A4F" w:rsidRPr="003F1471">
        <w:rPr>
          <w:b/>
          <w:i/>
        </w:rPr>
        <w:t>“Programmazione interventi comunitari, nazionali e regionali”</w:t>
      </w:r>
      <w:r w:rsidRPr="003F1471">
        <w:rPr>
          <w:b/>
        </w:rPr>
        <w:t xml:space="preserve"> del Dipartimento regionale dell’Ambiente</w:t>
      </w:r>
      <w:r w:rsidR="00B86142">
        <w:rPr>
          <w:b/>
        </w:rPr>
        <w:t xml:space="preserve">: </w:t>
      </w:r>
      <w:hyperlink r:id="rId24" w:history="1">
        <w:r w:rsidR="00B86142" w:rsidRPr="00B86142">
          <w:rPr>
            <w:rStyle w:val="Collegamentoipertestuale"/>
            <w:rFonts w:ascii="Arial" w:hAnsi="Arial" w:cs="Arial"/>
            <w:color w:val="1155CC"/>
            <w:shd w:val="clear" w:color="auto" w:fill="FFFFFF"/>
          </w:rPr>
          <w:t>dipartimento.ambiente@certmail.regione.sicilia.it</w:t>
        </w:r>
      </w:hyperlink>
      <w:r w:rsidRPr="00B86142">
        <w:rPr>
          <w:rStyle w:val="Collegamentoipertestuale"/>
          <w:rFonts w:ascii="Arial" w:hAnsi="Arial" w:cs="Arial"/>
          <w:color w:val="1155CC"/>
          <w:shd w:val="clear" w:color="auto" w:fill="FFFFFF"/>
        </w:rPr>
        <w:t xml:space="preserve"> </w:t>
      </w:r>
    </w:p>
    <w:p w:rsidR="00FD61D6" w:rsidRDefault="00FD61D6">
      <w:pPr>
        <w:ind w:left="0" w:right="2" w:firstLine="0"/>
      </w:pPr>
    </w:p>
    <w:p w:rsidR="00FD61D6" w:rsidRDefault="00BD7C06">
      <w:pPr>
        <w:tabs>
          <w:tab w:val="center" w:pos="1003"/>
        </w:tabs>
        <w:ind w:left="-15" w:right="0" w:firstLine="0"/>
      </w:pPr>
      <w:r>
        <w:rPr>
          <w:color w:val="1F4D78"/>
        </w:rPr>
        <w:t>6.6</w:t>
      </w:r>
      <w:r>
        <w:rPr>
          <w:rFonts w:ascii="Arial" w:eastAsia="Arial" w:hAnsi="Arial" w:cs="Arial"/>
          <w:color w:val="1F4D78"/>
        </w:rPr>
        <w:t xml:space="preserve"> </w:t>
      </w:r>
      <w:r>
        <w:rPr>
          <w:color w:val="1F4D78"/>
        </w:rPr>
        <w:t xml:space="preserve">  </w:t>
      </w:r>
      <w:r>
        <w:rPr>
          <w:color w:val="1F4D78"/>
        </w:rPr>
        <w:tab/>
        <w:t xml:space="preserve">Rinvio </w:t>
      </w:r>
    </w:p>
    <w:p w:rsidR="00FD61D6" w:rsidRDefault="00BD7C06">
      <w:pPr>
        <w:ind w:left="350" w:right="2"/>
      </w:pPr>
      <w:r>
        <w:t>1.</w:t>
      </w:r>
      <w:r>
        <w:rPr>
          <w:rFonts w:ascii="Arial" w:eastAsia="Arial" w:hAnsi="Arial" w:cs="Arial"/>
        </w:rPr>
        <w:t xml:space="preserve"> </w:t>
      </w:r>
      <w:r>
        <w:t xml:space="preserve">Per quanto non espressamente previsto, si richiamano tutte le norme applicabili in materia, nonché le disposizioni impartite dall’UE.  </w:t>
      </w:r>
    </w:p>
    <w:p w:rsidR="00FD61D6" w:rsidRDefault="00BD7C06">
      <w:pPr>
        <w:spacing w:after="0" w:line="259" w:lineRule="auto"/>
        <w:ind w:left="360" w:right="0" w:firstLine="0"/>
      </w:pPr>
      <w:r>
        <w:t xml:space="preserve"> </w:t>
      </w:r>
    </w:p>
    <w:p w:rsidR="00FD61D6" w:rsidRDefault="00BD7C06">
      <w:pPr>
        <w:spacing w:after="0" w:line="259" w:lineRule="auto"/>
        <w:ind w:left="360" w:right="0" w:firstLine="0"/>
      </w:pPr>
      <w:r>
        <w:t xml:space="preserve"> </w:t>
      </w:r>
    </w:p>
    <w:p w:rsidR="00FD61D6" w:rsidRDefault="00BD7C06">
      <w:pPr>
        <w:pStyle w:val="Titolo1"/>
        <w:ind w:left="-5"/>
        <w:jc w:val="both"/>
      </w:pPr>
      <w:r>
        <w:t xml:space="preserve">7. ALLEGATI  </w:t>
      </w:r>
    </w:p>
    <w:p w:rsidR="00FD61D6" w:rsidRDefault="00BD7C06">
      <w:pPr>
        <w:spacing w:after="159" w:line="259" w:lineRule="auto"/>
        <w:ind w:left="0" w:right="0" w:firstLine="0"/>
      </w:pPr>
      <w:r>
        <w:t xml:space="preserve"> </w:t>
      </w:r>
    </w:p>
    <w:p w:rsidR="00FD61D6" w:rsidRDefault="00BD7C06">
      <w:pPr>
        <w:spacing w:after="170"/>
        <w:ind w:left="-15" w:right="2" w:firstLine="0"/>
      </w:pPr>
      <w:r>
        <w:t xml:space="preserve">Allegato 1 - Modello per la domanda di contributo finanziario per la realizzazione di OOPP </w:t>
      </w:r>
    </w:p>
    <w:p w:rsidR="00FD61D6" w:rsidRDefault="00FD61D6">
      <w:pPr>
        <w:spacing w:after="0" w:line="259" w:lineRule="auto"/>
        <w:ind w:left="0" w:right="0" w:firstLine="0"/>
      </w:pPr>
    </w:p>
    <w:p w:rsidR="00FD61D6" w:rsidRDefault="00FD61D6">
      <w:pPr>
        <w:sectPr w:rsidR="00FD61D6" w:rsidSect="00A32D29">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708" w:right="1131" w:bottom="1189" w:left="1133"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FD61D6" w:rsidRDefault="00FD1AA6">
      <w:pPr>
        <w:spacing w:after="25" w:line="259" w:lineRule="auto"/>
        <w:ind w:left="-108" w:right="0" w:firstLine="0"/>
        <w:jc w:val="left"/>
      </w:pPr>
      <w:r>
        <w:rPr>
          <w:noProof/>
          <w:sz w:val="22"/>
        </w:rPr>
        <w:lastRenderedPageBreak/>
        <mc:AlternateContent>
          <mc:Choice Requires="wpg">
            <w:drawing>
              <wp:inline distT="0" distB="0" distL="0" distR="0">
                <wp:extent cx="6116955" cy="1135380"/>
                <wp:effectExtent l="0" t="0" r="96520" b="50165"/>
                <wp:docPr id="58" name="Group 89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135380"/>
                          <a:chOff x="0" y="0"/>
                          <a:chExt cx="61169" cy="11351"/>
                        </a:xfrm>
                      </wpg:grpSpPr>
                      <pic:pic xmlns:pic="http://schemas.openxmlformats.org/drawingml/2006/picture">
                        <pic:nvPicPr>
                          <pic:cNvPr id="59" name="Picture 34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067" y="1092"/>
                            <a:ext cx="11011" cy="5143"/>
                          </a:xfrm>
                          <a:prstGeom prst="rect">
                            <a:avLst/>
                          </a:prstGeom>
                          <a:noFill/>
                          <a:extLst>
                            <a:ext uri="{909E8E84-426E-40DD-AFC4-6F175D3DCCD1}">
                              <a14:hiddenFill xmlns:a14="http://schemas.microsoft.com/office/drawing/2010/main">
                                <a:solidFill>
                                  <a:srgbClr val="FFFFFF"/>
                                </a:solidFill>
                              </a14:hiddenFill>
                            </a:ext>
                          </a:extLst>
                        </pic:spPr>
                      </pic:pic>
                      <wps:wsp>
                        <wps:cNvPr id="60" name="Rectangle 3411"/>
                        <wps:cNvSpPr>
                          <a:spLocks noChangeArrowheads="1"/>
                        </wps:cNvSpPr>
                        <wps:spPr bwMode="auto">
                          <a:xfrm>
                            <a:off x="12834" y="5821"/>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61" name="Rectangle 3412"/>
                        <wps:cNvSpPr>
                          <a:spLocks noChangeArrowheads="1"/>
                        </wps:cNvSpPr>
                        <wps:spPr bwMode="auto">
                          <a:xfrm>
                            <a:off x="27910" y="6616"/>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62" name="Rectangle 3413"/>
                        <wps:cNvSpPr>
                          <a:spLocks noChangeArrowheads="1"/>
                        </wps:cNvSpPr>
                        <wps:spPr bwMode="auto">
                          <a:xfrm>
                            <a:off x="43595" y="5516"/>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63" name="Rectangle 3414"/>
                        <wps:cNvSpPr>
                          <a:spLocks noChangeArrowheads="1"/>
                        </wps:cNvSpPr>
                        <wps:spPr bwMode="auto">
                          <a:xfrm>
                            <a:off x="54632" y="32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64" name="Shape 110527"/>
                        <wps:cNvSpPr>
                          <a:spLocks/>
                        </wps:cNvSpPr>
                        <wps:spPr bwMode="auto">
                          <a:xfrm>
                            <a:off x="0" y="0"/>
                            <a:ext cx="16187" cy="91"/>
                          </a:xfrm>
                          <a:custGeom>
                            <a:avLst/>
                            <a:gdLst>
                              <a:gd name="T0" fmla="*/ 0 w 1618742"/>
                              <a:gd name="T1" fmla="*/ 0 h 9144"/>
                              <a:gd name="T2" fmla="*/ 162 w 1618742"/>
                              <a:gd name="T3" fmla="*/ 0 h 9144"/>
                              <a:gd name="T4" fmla="*/ 162 w 1618742"/>
                              <a:gd name="T5" fmla="*/ 1 h 9144"/>
                              <a:gd name="T6" fmla="*/ 0 w 1618742"/>
                              <a:gd name="T7" fmla="*/ 1 h 9144"/>
                              <a:gd name="T8" fmla="*/ 0 w 1618742"/>
                              <a:gd name="T9" fmla="*/ 0 h 9144"/>
                              <a:gd name="T10" fmla="*/ 0 60000 65536"/>
                              <a:gd name="T11" fmla="*/ 0 60000 65536"/>
                              <a:gd name="T12" fmla="*/ 0 60000 65536"/>
                              <a:gd name="T13" fmla="*/ 0 60000 65536"/>
                              <a:gd name="T14" fmla="*/ 0 60000 65536"/>
                              <a:gd name="T15" fmla="*/ 0 w 1618742"/>
                              <a:gd name="T16" fmla="*/ 0 h 9144"/>
                              <a:gd name="T17" fmla="*/ 1618742 w 1618742"/>
                              <a:gd name="T18" fmla="*/ 9144 h 9144"/>
                            </a:gdLst>
                            <a:ahLst/>
                            <a:cxnLst>
                              <a:cxn ang="T10">
                                <a:pos x="T0" y="T1"/>
                              </a:cxn>
                              <a:cxn ang="T11">
                                <a:pos x="T2" y="T3"/>
                              </a:cxn>
                              <a:cxn ang="T12">
                                <a:pos x="T4" y="T5"/>
                              </a:cxn>
                              <a:cxn ang="T13">
                                <a:pos x="T6" y="T7"/>
                              </a:cxn>
                              <a:cxn ang="T14">
                                <a:pos x="T8" y="T9"/>
                              </a:cxn>
                            </a:cxnLst>
                            <a:rect l="T15" t="T16" r="T17" b="T18"/>
                            <a:pathLst>
                              <a:path w="1618742" h="9144">
                                <a:moveTo>
                                  <a:pt x="0" y="0"/>
                                </a:moveTo>
                                <a:lnTo>
                                  <a:pt x="1618742" y="0"/>
                                </a:lnTo>
                                <a:lnTo>
                                  <a:pt x="1618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10528"/>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10529"/>
                        <wps:cNvSpPr>
                          <a:spLocks/>
                        </wps:cNvSpPr>
                        <wps:spPr bwMode="auto">
                          <a:xfrm>
                            <a:off x="16248" y="0"/>
                            <a:ext cx="16507" cy="91"/>
                          </a:xfrm>
                          <a:custGeom>
                            <a:avLst/>
                            <a:gdLst>
                              <a:gd name="T0" fmla="*/ 0 w 1650746"/>
                              <a:gd name="T1" fmla="*/ 0 h 9144"/>
                              <a:gd name="T2" fmla="*/ 165 w 1650746"/>
                              <a:gd name="T3" fmla="*/ 0 h 9144"/>
                              <a:gd name="T4" fmla="*/ 165 w 1650746"/>
                              <a:gd name="T5" fmla="*/ 1 h 9144"/>
                              <a:gd name="T6" fmla="*/ 0 w 1650746"/>
                              <a:gd name="T7" fmla="*/ 1 h 9144"/>
                              <a:gd name="T8" fmla="*/ 0 w 1650746"/>
                              <a:gd name="T9" fmla="*/ 0 h 9144"/>
                              <a:gd name="T10" fmla="*/ 0 60000 65536"/>
                              <a:gd name="T11" fmla="*/ 0 60000 65536"/>
                              <a:gd name="T12" fmla="*/ 0 60000 65536"/>
                              <a:gd name="T13" fmla="*/ 0 60000 65536"/>
                              <a:gd name="T14" fmla="*/ 0 60000 65536"/>
                              <a:gd name="T15" fmla="*/ 0 w 1650746"/>
                              <a:gd name="T16" fmla="*/ 0 h 9144"/>
                              <a:gd name="T17" fmla="*/ 1650746 w 1650746"/>
                              <a:gd name="T18" fmla="*/ 9144 h 9144"/>
                            </a:gdLst>
                            <a:ahLst/>
                            <a:cxnLst>
                              <a:cxn ang="T10">
                                <a:pos x="T0" y="T1"/>
                              </a:cxn>
                              <a:cxn ang="T11">
                                <a:pos x="T2" y="T3"/>
                              </a:cxn>
                              <a:cxn ang="T12">
                                <a:pos x="T4" y="T5"/>
                              </a:cxn>
                              <a:cxn ang="T13">
                                <a:pos x="T6" y="T7"/>
                              </a:cxn>
                              <a:cxn ang="T14">
                                <a:pos x="T8" y="T9"/>
                              </a:cxn>
                            </a:cxnLst>
                            <a:rect l="T15" t="T16" r="T17" b="T18"/>
                            <a:pathLst>
                              <a:path w="1650746" h="9144">
                                <a:moveTo>
                                  <a:pt x="0" y="0"/>
                                </a:moveTo>
                                <a:lnTo>
                                  <a:pt x="1650746" y="0"/>
                                </a:lnTo>
                                <a:lnTo>
                                  <a:pt x="16507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10530"/>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10531"/>
                        <wps:cNvSpPr>
                          <a:spLocks/>
                        </wps:cNvSpPr>
                        <wps:spPr bwMode="auto">
                          <a:xfrm>
                            <a:off x="32818" y="0"/>
                            <a:ext cx="15257" cy="91"/>
                          </a:xfrm>
                          <a:custGeom>
                            <a:avLst/>
                            <a:gdLst>
                              <a:gd name="T0" fmla="*/ 0 w 1525778"/>
                              <a:gd name="T1" fmla="*/ 0 h 9144"/>
                              <a:gd name="T2" fmla="*/ 153 w 1525778"/>
                              <a:gd name="T3" fmla="*/ 0 h 9144"/>
                              <a:gd name="T4" fmla="*/ 153 w 1525778"/>
                              <a:gd name="T5" fmla="*/ 1 h 9144"/>
                              <a:gd name="T6" fmla="*/ 0 w 1525778"/>
                              <a:gd name="T7" fmla="*/ 1 h 9144"/>
                              <a:gd name="T8" fmla="*/ 0 w 1525778"/>
                              <a:gd name="T9" fmla="*/ 0 h 9144"/>
                              <a:gd name="T10" fmla="*/ 0 60000 65536"/>
                              <a:gd name="T11" fmla="*/ 0 60000 65536"/>
                              <a:gd name="T12" fmla="*/ 0 60000 65536"/>
                              <a:gd name="T13" fmla="*/ 0 60000 65536"/>
                              <a:gd name="T14" fmla="*/ 0 60000 65536"/>
                              <a:gd name="T15" fmla="*/ 0 w 1525778"/>
                              <a:gd name="T16" fmla="*/ 0 h 9144"/>
                              <a:gd name="T17" fmla="*/ 1525778 w 1525778"/>
                              <a:gd name="T18" fmla="*/ 9144 h 9144"/>
                            </a:gdLst>
                            <a:ahLst/>
                            <a:cxnLst>
                              <a:cxn ang="T10">
                                <a:pos x="T0" y="T1"/>
                              </a:cxn>
                              <a:cxn ang="T11">
                                <a:pos x="T2" y="T3"/>
                              </a:cxn>
                              <a:cxn ang="T12">
                                <a:pos x="T4" y="T5"/>
                              </a:cxn>
                              <a:cxn ang="T13">
                                <a:pos x="T6" y="T7"/>
                              </a:cxn>
                              <a:cxn ang="T14">
                                <a:pos x="T8" y="T9"/>
                              </a:cxn>
                            </a:cxnLst>
                            <a:rect l="T15" t="T16" r="T17" b="T18"/>
                            <a:pathLst>
                              <a:path w="1525778" h="9144">
                                <a:moveTo>
                                  <a:pt x="0" y="0"/>
                                </a:moveTo>
                                <a:lnTo>
                                  <a:pt x="1525778" y="0"/>
                                </a:lnTo>
                                <a:lnTo>
                                  <a:pt x="1525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10532"/>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10533"/>
                        <wps:cNvSpPr>
                          <a:spLocks/>
                        </wps:cNvSpPr>
                        <wps:spPr bwMode="auto">
                          <a:xfrm>
                            <a:off x="48136" y="0"/>
                            <a:ext cx="13033" cy="91"/>
                          </a:xfrm>
                          <a:custGeom>
                            <a:avLst/>
                            <a:gdLst>
                              <a:gd name="T0" fmla="*/ 0 w 1303274"/>
                              <a:gd name="T1" fmla="*/ 0 h 9144"/>
                              <a:gd name="T2" fmla="*/ 130 w 1303274"/>
                              <a:gd name="T3" fmla="*/ 0 h 9144"/>
                              <a:gd name="T4" fmla="*/ 130 w 1303274"/>
                              <a:gd name="T5" fmla="*/ 1 h 9144"/>
                              <a:gd name="T6" fmla="*/ 0 w 1303274"/>
                              <a:gd name="T7" fmla="*/ 1 h 9144"/>
                              <a:gd name="T8" fmla="*/ 0 w 1303274"/>
                              <a:gd name="T9" fmla="*/ 0 h 9144"/>
                              <a:gd name="T10" fmla="*/ 0 60000 65536"/>
                              <a:gd name="T11" fmla="*/ 0 60000 65536"/>
                              <a:gd name="T12" fmla="*/ 0 60000 65536"/>
                              <a:gd name="T13" fmla="*/ 0 60000 65536"/>
                              <a:gd name="T14" fmla="*/ 0 60000 65536"/>
                              <a:gd name="T15" fmla="*/ 0 w 1303274"/>
                              <a:gd name="T16" fmla="*/ 0 h 9144"/>
                              <a:gd name="T17" fmla="*/ 1303274 w 1303274"/>
                              <a:gd name="T18" fmla="*/ 9144 h 9144"/>
                            </a:gdLst>
                            <a:ahLst/>
                            <a:cxnLst>
                              <a:cxn ang="T10">
                                <a:pos x="T0" y="T1"/>
                              </a:cxn>
                              <a:cxn ang="T11">
                                <a:pos x="T2" y="T3"/>
                              </a:cxn>
                              <a:cxn ang="T12">
                                <a:pos x="T4" y="T5"/>
                              </a:cxn>
                              <a:cxn ang="T13">
                                <a:pos x="T6" y="T7"/>
                              </a:cxn>
                              <a:cxn ang="T14">
                                <a:pos x="T8" y="T9"/>
                              </a:cxn>
                            </a:cxnLst>
                            <a:rect l="T15" t="T16" r="T17" b="T18"/>
                            <a:pathLst>
                              <a:path w="1303274" h="9144">
                                <a:moveTo>
                                  <a:pt x="0" y="0"/>
                                </a:moveTo>
                                <a:lnTo>
                                  <a:pt x="1303274" y="0"/>
                                </a:lnTo>
                                <a:lnTo>
                                  <a:pt x="13032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Rectangle 3422"/>
                        <wps:cNvSpPr>
                          <a:spLocks noChangeArrowheads="1"/>
                        </wps:cNvSpPr>
                        <wps:spPr bwMode="auto">
                          <a:xfrm>
                            <a:off x="2761" y="8079"/>
                            <a:ext cx="1419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UNIONE EUROPEA</w:t>
                              </w:r>
                            </w:p>
                          </w:txbxContent>
                        </wps:txbx>
                        <wps:bodyPr rot="0" vert="horz" wrap="square" lIns="0" tIns="0" rIns="0" bIns="0" anchor="t" anchorCtr="0" upright="1">
                          <a:noAutofit/>
                        </wps:bodyPr>
                      </wps:wsp>
                      <wps:wsp>
                        <wps:cNvPr id="72" name="Rectangle 3423"/>
                        <wps:cNvSpPr>
                          <a:spLocks noChangeArrowheads="1"/>
                        </wps:cNvSpPr>
                        <wps:spPr bwMode="auto">
                          <a:xfrm>
                            <a:off x="13428"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73" name="Rectangle 3424"/>
                        <wps:cNvSpPr>
                          <a:spLocks noChangeArrowheads="1"/>
                        </wps:cNvSpPr>
                        <wps:spPr bwMode="auto">
                          <a:xfrm>
                            <a:off x="6708" y="9923"/>
                            <a:ext cx="368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FESR</w:t>
                              </w:r>
                            </w:p>
                          </w:txbxContent>
                        </wps:txbx>
                        <wps:bodyPr rot="0" vert="horz" wrap="square" lIns="0" tIns="0" rIns="0" bIns="0" anchor="t" anchorCtr="0" upright="1">
                          <a:noAutofit/>
                        </wps:bodyPr>
                      </wps:wsp>
                      <wps:wsp>
                        <wps:cNvPr id="74" name="Rectangle 3425"/>
                        <wps:cNvSpPr>
                          <a:spLocks noChangeArrowheads="1"/>
                        </wps:cNvSpPr>
                        <wps:spPr bwMode="auto">
                          <a:xfrm>
                            <a:off x="9481"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75" name="Rectangle 3426"/>
                        <wps:cNvSpPr>
                          <a:spLocks noChangeArrowheads="1"/>
                        </wps:cNvSpPr>
                        <wps:spPr bwMode="auto">
                          <a:xfrm>
                            <a:off x="17955" y="8079"/>
                            <a:ext cx="10056"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REPUBBLICA </w:t>
                              </w:r>
                            </w:p>
                          </w:txbxContent>
                        </wps:txbx>
                        <wps:bodyPr rot="0" vert="horz" wrap="square" lIns="0" tIns="0" rIns="0" bIns="0" anchor="t" anchorCtr="0" upright="1">
                          <a:noAutofit/>
                        </wps:bodyPr>
                      </wps:wsp>
                      <wps:wsp>
                        <wps:cNvPr id="76" name="Rectangle 3427"/>
                        <wps:cNvSpPr>
                          <a:spLocks noChangeArrowheads="1"/>
                        </wps:cNvSpPr>
                        <wps:spPr bwMode="auto">
                          <a:xfrm>
                            <a:off x="25518" y="8079"/>
                            <a:ext cx="730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ITALIANA</w:t>
                              </w:r>
                            </w:p>
                          </w:txbxContent>
                        </wps:txbx>
                        <wps:bodyPr rot="0" vert="horz" wrap="square" lIns="0" tIns="0" rIns="0" bIns="0" anchor="t" anchorCtr="0" upright="1">
                          <a:noAutofit/>
                        </wps:bodyPr>
                      </wps:wsp>
                      <wps:wsp>
                        <wps:cNvPr id="77" name="Rectangle 3428"/>
                        <wps:cNvSpPr>
                          <a:spLocks noChangeArrowheads="1"/>
                        </wps:cNvSpPr>
                        <wps:spPr bwMode="auto">
                          <a:xfrm>
                            <a:off x="31004" y="8079"/>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78" name="Rectangle 3429"/>
                        <wps:cNvSpPr>
                          <a:spLocks noChangeArrowheads="1"/>
                        </wps:cNvSpPr>
                        <wps:spPr bwMode="auto">
                          <a:xfrm>
                            <a:off x="37788" y="8079"/>
                            <a:ext cx="744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REGIONE </w:t>
                              </w:r>
                            </w:p>
                          </w:txbxContent>
                        </wps:txbx>
                        <wps:bodyPr rot="0" vert="horz" wrap="square" lIns="0" tIns="0" rIns="0" bIns="0" anchor="t" anchorCtr="0" upright="1">
                          <a:noAutofit/>
                        </wps:bodyPr>
                      </wps:wsp>
                      <wps:wsp>
                        <wps:cNvPr id="79" name="Rectangle 3430"/>
                        <wps:cNvSpPr>
                          <a:spLocks noChangeArrowheads="1"/>
                        </wps:cNvSpPr>
                        <wps:spPr bwMode="auto">
                          <a:xfrm>
                            <a:off x="43381"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80" name="Rectangle 3431"/>
                        <wps:cNvSpPr>
                          <a:spLocks noChangeArrowheads="1"/>
                        </wps:cNvSpPr>
                        <wps:spPr bwMode="auto">
                          <a:xfrm>
                            <a:off x="37575" y="9923"/>
                            <a:ext cx="761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SICILIANA</w:t>
                              </w:r>
                            </w:p>
                          </w:txbxContent>
                        </wps:txbx>
                        <wps:bodyPr rot="0" vert="horz" wrap="square" lIns="0" tIns="0" rIns="0" bIns="0" anchor="t" anchorCtr="0" upright="1">
                          <a:noAutofit/>
                        </wps:bodyPr>
                      </wps:wsp>
                      <wps:wsp>
                        <wps:cNvPr id="81" name="Rectangle 3432"/>
                        <wps:cNvSpPr>
                          <a:spLocks noChangeArrowheads="1"/>
                        </wps:cNvSpPr>
                        <wps:spPr bwMode="auto">
                          <a:xfrm>
                            <a:off x="43290" y="9923"/>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82" name="Rectangle 3433"/>
                        <wps:cNvSpPr>
                          <a:spLocks noChangeArrowheads="1"/>
                        </wps:cNvSpPr>
                        <wps:spPr bwMode="auto">
                          <a:xfrm>
                            <a:off x="50102" y="8079"/>
                            <a:ext cx="1203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PO FESR SICILIA</w:t>
                              </w:r>
                            </w:p>
                          </w:txbxContent>
                        </wps:txbx>
                        <wps:bodyPr rot="0" vert="horz" wrap="square" lIns="0" tIns="0" rIns="0" bIns="0" anchor="t" anchorCtr="0" upright="1">
                          <a:noAutofit/>
                        </wps:bodyPr>
                      </wps:wsp>
                      <wps:wsp>
                        <wps:cNvPr id="83" name="Rectangle 3434"/>
                        <wps:cNvSpPr>
                          <a:spLocks noChangeArrowheads="1"/>
                        </wps:cNvSpPr>
                        <wps:spPr bwMode="auto">
                          <a:xfrm>
                            <a:off x="59143"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84" name="Rectangle 3435"/>
                        <wps:cNvSpPr>
                          <a:spLocks noChangeArrowheads="1"/>
                        </wps:cNvSpPr>
                        <wps:spPr bwMode="auto">
                          <a:xfrm>
                            <a:off x="51581" y="9923"/>
                            <a:ext cx="3779"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2014</w:t>
                              </w:r>
                            </w:p>
                          </w:txbxContent>
                        </wps:txbx>
                        <wps:bodyPr rot="0" vert="horz" wrap="square" lIns="0" tIns="0" rIns="0" bIns="0" anchor="t" anchorCtr="0" upright="1">
                          <a:noAutofit/>
                        </wps:bodyPr>
                      </wps:wsp>
                      <wps:wsp>
                        <wps:cNvPr id="85" name="Rectangle 3436"/>
                        <wps:cNvSpPr>
                          <a:spLocks noChangeArrowheads="1"/>
                        </wps:cNvSpPr>
                        <wps:spPr bwMode="auto">
                          <a:xfrm>
                            <a:off x="54434" y="9923"/>
                            <a:ext cx="57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w:t>
                              </w:r>
                            </w:p>
                          </w:txbxContent>
                        </wps:txbx>
                        <wps:bodyPr rot="0" vert="horz" wrap="square" lIns="0" tIns="0" rIns="0" bIns="0" anchor="t" anchorCtr="0" upright="1">
                          <a:noAutofit/>
                        </wps:bodyPr>
                      </wps:wsp>
                      <wps:wsp>
                        <wps:cNvPr id="86" name="Rectangle 3437"/>
                        <wps:cNvSpPr>
                          <a:spLocks noChangeArrowheads="1"/>
                        </wps:cNvSpPr>
                        <wps:spPr bwMode="auto">
                          <a:xfrm>
                            <a:off x="54846" y="9923"/>
                            <a:ext cx="378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2020</w:t>
                              </w:r>
                            </w:p>
                          </w:txbxContent>
                        </wps:txbx>
                        <wps:bodyPr rot="0" vert="horz" wrap="square" lIns="0" tIns="0" rIns="0" bIns="0" anchor="t" anchorCtr="0" upright="1">
                          <a:noAutofit/>
                        </wps:bodyPr>
                      </wps:wsp>
                      <wps:wsp>
                        <wps:cNvPr id="87" name="Rectangle 3438"/>
                        <wps:cNvSpPr>
                          <a:spLocks noChangeArrowheads="1"/>
                        </wps:cNvSpPr>
                        <wps:spPr bwMode="auto">
                          <a:xfrm>
                            <a:off x="57680"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pic:pic xmlns:pic="http://schemas.openxmlformats.org/drawingml/2006/picture">
                        <pic:nvPicPr>
                          <pic:cNvPr id="88" name="Picture 34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14" y="866"/>
                            <a:ext cx="9226" cy="60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34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301" y="63"/>
                            <a:ext cx="6522" cy="7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34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494" y="63"/>
                            <a:ext cx="6096" cy="65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89022" o:spid="_x0000_s1059" style="width:481.65pt;height:89.4pt;mso-position-horizontal-relative:char;mso-position-vertical-relative:line" coordsize="61169,11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">
                <v:shape id="Picture 3410" o:spid="_x0000_s1060" type="#_x0000_t75" style="position:absolute;left:49067;top:1092;width:11011;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LYpy9AAAA2wAAAA8AAABkcnMvZG93bnJldi54bWxEj8EKwjAQRO+C/xBW8GZTFcVWo4ggeG31&#10;A5ZmbYvNpjZR698bQfA4zMwbZrPrTSOe1LnasoJpFIMgLqyuuVRwOR8nKxDOI2tsLJOCNznYbYeD&#10;DabavjijZ+5LESDsUlRQed+mUrqiIoMusi1x8K62M+iD7EqpO3wFuGnkLI6X0mDNYaHClg4VFbf8&#10;YRTECWWP5H46Trlv8hKT2zxrL0qNR/1+DcJT7//hX/ukFSwS+H4JP0Bu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AtinL0AAADbAAAADwAAAAAAAAAAAAAAAACfAgAAZHJz&#10;L2Rvd25yZXYueG1sUEsFBgAAAAAEAAQA9wAAAIkDAAAAAA==&#10;">
                  <v:imagedata r:id="rId12" o:title=""/>
                </v:shape>
                <v:rect id="Rectangle 3411" o:spid="_x0000_s1061"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A5807" w:rsidRDefault="008A5807">
                        <w:pPr>
                          <w:spacing w:after="160" w:line="259" w:lineRule="auto"/>
                          <w:ind w:left="0" w:right="0" w:firstLine="0"/>
                          <w:jc w:val="left"/>
                        </w:pPr>
                        <w:r>
                          <w:rPr>
                            <w:sz w:val="22"/>
                          </w:rPr>
                          <w:t xml:space="preserve"> </w:t>
                        </w:r>
                      </w:p>
                    </w:txbxContent>
                  </v:textbox>
                </v:rect>
                <v:rect id="Rectangle 3412" o:spid="_x0000_s1062"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8A5807" w:rsidRDefault="008A5807">
                        <w:pPr>
                          <w:spacing w:after="160" w:line="259" w:lineRule="auto"/>
                          <w:ind w:left="0" w:right="0" w:firstLine="0"/>
                          <w:jc w:val="left"/>
                        </w:pPr>
                        <w:r>
                          <w:rPr>
                            <w:sz w:val="22"/>
                          </w:rPr>
                          <w:t xml:space="preserve"> </w:t>
                        </w:r>
                      </w:p>
                    </w:txbxContent>
                  </v:textbox>
                </v:rect>
                <v:rect id="Rectangle 3413" o:spid="_x0000_s1063"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8A5807" w:rsidRDefault="008A5807">
                        <w:pPr>
                          <w:spacing w:after="160" w:line="259" w:lineRule="auto"/>
                          <w:ind w:left="0" w:right="0" w:firstLine="0"/>
                          <w:jc w:val="left"/>
                        </w:pPr>
                        <w:r>
                          <w:rPr>
                            <w:sz w:val="22"/>
                          </w:rPr>
                          <w:t xml:space="preserve"> </w:t>
                        </w:r>
                      </w:p>
                    </w:txbxContent>
                  </v:textbox>
                </v:rect>
                <v:rect id="Rectangle 3414" o:spid="_x0000_s1064"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8A5807" w:rsidRDefault="008A5807">
                        <w:pPr>
                          <w:spacing w:after="160" w:line="259" w:lineRule="auto"/>
                          <w:ind w:left="0" w:right="0" w:firstLine="0"/>
                          <w:jc w:val="left"/>
                        </w:pPr>
                        <w:r>
                          <w:rPr>
                            <w:sz w:val="22"/>
                          </w:rPr>
                          <w:t xml:space="preserve"> </w:t>
                        </w:r>
                      </w:p>
                    </w:txbxContent>
                  </v:textbox>
                </v:rect>
                <v:shape id="Shape 110527" o:spid="_x0000_s1065" style="position:absolute;width:16187;height:91;visibility:visible;mso-wrap-style:square;v-text-anchor:top"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PssQA&#10;AADbAAAADwAAAGRycy9kb3ducmV2LnhtbESPQWvCQBSE7wX/w/IEb3WjlSCpq4hiW8klxpZeH9ln&#10;Esy+DdlV4793CwWPw8x8wyxWvWnElTpXW1YwGUcgiAuray4VfB93r3MQziNrbCyTgjs5WC0HLwtM&#10;tL3xga65L0WAsEtQQeV9m0jpiooMurFtiYN3sp1BH2RXSt3hLcBNI6dRFEuDNYeFClvaVFSc84tR&#10;cMg+3vZy3ae/TbrVWfq5yX7iXKnRsF+/g/DU+2f4v/2lFcQz+Ps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D7LEAAAA2wAAAA8AAAAAAAAAAAAAAAAAmAIAAGRycy9k&#10;b3ducmV2LnhtbFBLBQYAAAAABAAEAPUAAACJAwAAAAA=&#10;" path="m,l1618742,r,9144l,9144,,e" fillcolor="black" stroked="f" strokeweight="0">
                  <v:stroke miterlimit="83231f" joinstyle="miter"/>
                  <v:path arrowok="t" o:connecttype="custom" o:connectlocs="0,0;2,0;2,0;0,0;0,0" o:connectangles="0,0,0,0,0" textboxrect="0,0,1618742,9144"/>
                </v:shape>
                <v:shape id="Shape 110528" o:spid="_x0000_s1066"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beMMA&#10;AADbAAAADwAAAGRycy9kb3ducmV2LnhtbESPT4vCMBTE7wt+h/CEva2pLlu0GkV2Fb2Jf8Dro3k2&#10;xealNLGt394sLOxxmJnfMItVbyvRUuNLxwrGowQEce50yYWCy3n7MQXhA7LGyjEpeJKH1XLwtsBM&#10;u46P1J5CISKEfYYKTAh1JqXPDVn0I1cTR+/mGoshyqaQusEuwm0lJ0mSSoslxwWDNX0byu+nh1Vw&#10;5fFs9zxsf/af7aG7T0za9RtU6n3Yr+cgAvXhP/zX3msF6Rf8fo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TbeMMAAADbAAAADwAAAAAAAAAAAAAAAACYAgAAZHJzL2Rv&#10;d25yZXYueG1sUEsFBgAAAAAEAAQA9QAAAIgDAAAAAA==&#10;" path="m,l9144,r,9144l,9144,,e" fillcolor="black" stroked="f" strokeweight="0">
                  <v:stroke miterlimit="83231f" joinstyle="miter"/>
                  <v:path arrowok="t" o:connecttype="custom" o:connectlocs="0,0;0,0;0,0;0,0;0,0" o:connectangles="0,0,0,0,0" textboxrect="0,0,9144,9144"/>
                </v:shape>
                <v:shape id="Shape 110529" o:spid="_x0000_s1067" style="position:absolute;left:16248;width:16507;height:91;visibility:visible;mso-wrap-style:square;v-text-anchor:top"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X/8QA&#10;AADbAAAADwAAAGRycy9kb3ducmV2LnhtbESPT4vCMBTE78J+h/AWvMiaKtiVapRFFHv1D8t6ezbP&#10;tmzzUppo67c3guBxmJnfMPNlZypxo8aVlhWMhhEI4szqknMFx8PmawrCeWSNlWVScCcHy8VHb46J&#10;ti3v6Lb3uQgQdgkqKLyvEyldVpBBN7Q1cfAutjHog2xyqRtsA9xUchxFsTRYclgosKZVQdn//moU&#10;HE7bM7aD9Hu6if9+R+Vund4nR6X6n93PDISnzr/Dr3aq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i1//EAAAA2wAAAA8AAAAAAAAAAAAAAAAAmAIAAGRycy9k&#10;b3ducmV2LnhtbFBLBQYAAAAABAAEAPUAAACJAwAAAAA=&#10;" path="m,l1650746,r,9144l,9144,,e" fillcolor="black" stroked="f" strokeweight="0">
                  <v:stroke miterlimit="83231f" joinstyle="miter"/>
                  <v:path arrowok="t" o:connecttype="custom" o:connectlocs="0,0;2,0;2,0;0,0;0,0" o:connectangles="0,0,0,0,0" textboxrect="0,0,1650746,9144"/>
                </v:shape>
                <v:shape id="Shape 110530" o:spid="_x0000_s1068"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lMMA&#10;AADbAAAADwAAAGRycy9kb3ducmV2LnhtbESPT4vCMBTE7wt+h/CEva2pLlStRpFdZb2Jf8Dro3k2&#10;xealNLGt336zsOBxmJnfMMt1byvRUuNLxwrGowQEce50yYWCy3n3MQPhA7LGyjEpeJKH9WrwtsRM&#10;u46P1J5CISKEfYYKTAh1JqXPDVn0I1cTR+/mGoshyqaQusEuwm0lJ0mSSoslxwWDNX0Zyu+nh1Vw&#10;5fH853nYfe8/20N3n5i067eo1Puw3yxABOrDK/zf3msF6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glMMAAADbAAAADwAAAAAAAAAAAAAAAACYAgAAZHJzL2Rv&#10;d25yZXYueG1sUEsFBgAAAAAEAAQA9QAAAIgDAAAAAA==&#10;" path="m,l9144,r,9144l,9144,,e" fillcolor="black" stroked="f" strokeweight="0">
                  <v:stroke miterlimit="83231f" joinstyle="miter"/>
                  <v:path arrowok="t" o:connecttype="custom" o:connectlocs="0,0;0,0;0,0;0,0;0,0" o:connectangles="0,0,0,0,0" textboxrect="0,0,9144,9144"/>
                </v:shape>
                <v:shape id="Shape 110531" o:spid="_x0000_s1069" style="position:absolute;left:32818;width:15257;height:91;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NfLwA&#10;AADbAAAADwAAAGRycy9kb3ducmV2LnhtbERPSwrCMBDdC94hjOBOU0X8VKNIQVQQwc8BhmZsi82k&#10;NlHr7c1CcPl4/8WqMaV4Ue0KywoG/QgEcWp1wZmC62XTm4JwHlljaZkUfMjBatluLTDW9s0nep19&#10;JkIIuxgV5N5XsZQuzcmg69uKOHA3Wxv0AdaZ1DW+Q7gp5TCKxtJgwaEhx4qSnNL7+WkU7N1u0mBS&#10;jKLkcDCzhB+n4xaV6naa9RyEp8b/xT/3TisYh7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g18vAAAANsAAAAPAAAAAAAAAAAAAAAAAJgCAABkcnMvZG93bnJldi54&#10;bWxQSwUGAAAAAAQABAD1AAAAgQMAAAAA&#10;" path="m,l1525778,r,9144l,9144,,e" fillcolor="black" stroked="f" strokeweight="0">
                  <v:stroke miterlimit="83231f" joinstyle="miter"/>
                  <v:path arrowok="t" o:connecttype="custom" o:connectlocs="0,0;2,0;2,0;0,0;0,0" o:connectangles="0,0,0,0,0" textboxrect="0,0,1525778,9144"/>
                </v:shape>
                <v:shape id="Shape 110532" o:spid="_x0000_s1070"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RfcIA&#10;AADbAAAADwAAAGRycy9kb3ducmV2LnhtbESPQYvCMBSE74L/ITzBm6a6UNZqFNEVvcmq4PXRPJti&#10;81Ka2NZ/v1lY2OMwM98wq01vK9FS40vHCmbTBARx7nTJhYLb9TD5BOEDssbKMSl4k4fNejhYYaZd&#10;x9/UXkIhIoR9hgpMCHUmpc8NWfRTVxNH7+EaiyHKppC6wS7CbSXnSZJKiyXHBYM17Qzlz8vLKrjz&#10;bHF8nw/700d77p5zk3b9Fyo1HvXbJYhAffgP/7VPWkG6gN8v8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9wgAAANsAAAAPAAAAAAAAAAAAAAAAAJgCAABkcnMvZG93&#10;bnJldi54bWxQSwUGAAAAAAQABAD1AAAAhwMAAAAA&#10;" path="m,l9144,r,9144l,9144,,e" fillcolor="black" stroked="f" strokeweight="0">
                  <v:stroke miterlimit="83231f" joinstyle="miter"/>
                  <v:path arrowok="t" o:connecttype="custom" o:connectlocs="0,0;0,0;0,0;0,0;0,0" o:connectangles="0,0,0,0,0" textboxrect="0,0,9144,9144"/>
                </v:shape>
                <v:shape id="Shape 110533" o:spid="_x0000_s1071" style="position:absolute;left:48136;width:13033;height:91;visibility:visible;mso-wrap-style:square;v-text-anchor:top"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mZsMA&#10;AADbAAAADwAAAGRycy9kb3ducmV2LnhtbERPy2rCQBTdF/yH4Qru6kSxVaKjiCAoFNLah7q7ZK5J&#10;MHMnZsaY+vWdRcHl4bxni9aUoqHaFZYVDPoRCOLU6oIzBV+f6+cJCOeRNZaWScEvOVjMO08zjLW9&#10;8Qc1O5+JEMIuRgW591UspUtzMuj6tiIO3MnWBn2AdSZ1jbcQbko5jKJXabDg0JBjRauc0vPuahRc&#10;XiaHZstJleyPP6P35D54O+lvpXrddjkF4an1D/G/e6MVjMP68C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mZsMAAADbAAAADwAAAAAAAAAAAAAAAACYAgAAZHJzL2Rv&#10;d25yZXYueG1sUEsFBgAAAAAEAAQA9QAAAIgDAAAAAA==&#10;" path="m,l1303274,r,9144l,9144,,e" fillcolor="black" stroked="f" strokeweight="0">
                  <v:stroke miterlimit="83231f" joinstyle="miter"/>
                  <v:path arrowok="t" o:connecttype="custom" o:connectlocs="0,0;1,0;1,0;0,0;0,0" o:connectangles="0,0,0,0,0" textboxrect="0,0,1303274,9144"/>
                </v:shape>
                <v:rect id="Rectangle 3422" o:spid="_x0000_s1072"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UNIONE EUROPEA</w:t>
                        </w:r>
                      </w:p>
                    </w:txbxContent>
                  </v:textbox>
                </v:rect>
                <v:rect id="Rectangle 3423" o:spid="_x0000_s1073"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3424" o:spid="_x0000_s1074"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8A5807" w:rsidRDefault="008A5807">
                        <w:pPr>
                          <w:spacing w:after="160" w:line="259" w:lineRule="auto"/>
                          <w:ind w:left="0" w:right="0" w:firstLine="0"/>
                          <w:jc w:val="left"/>
                        </w:pPr>
                        <w:r>
                          <w:rPr>
                            <w:b/>
                            <w:sz w:val="22"/>
                          </w:rPr>
                          <w:t>FESR</w:t>
                        </w:r>
                      </w:p>
                    </w:txbxContent>
                  </v:textbox>
                </v:rect>
                <v:rect id="Rectangle 3425" o:spid="_x0000_s1075"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3426" o:spid="_x0000_s1076"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8A5807" w:rsidRDefault="008A5807">
                        <w:pPr>
                          <w:spacing w:after="160" w:line="259" w:lineRule="auto"/>
                          <w:ind w:left="0" w:right="0" w:firstLine="0"/>
                          <w:jc w:val="left"/>
                        </w:pPr>
                        <w:r>
                          <w:rPr>
                            <w:b/>
                            <w:sz w:val="22"/>
                          </w:rPr>
                          <w:t xml:space="preserve">REPUBBLICA </w:t>
                        </w:r>
                      </w:p>
                    </w:txbxContent>
                  </v:textbox>
                </v:rect>
                <v:rect id="Rectangle 3427" o:spid="_x0000_s1077"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ITALIANA</w:t>
                        </w:r>
                      </w:p>
                    </w:txbxContent>
                  </v:textbox>
                </v:rect>
                <v:rect id="Rectangle 3428" o:spid="_x0000_s1078"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3429" o:spid="_x0000_s1079"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8A5807" w:rsidRDefault="008A5807">
                        <w:pPr>
                          <w:spacing w:after="160" w:line="259" w:lineRule="auto"/>
                          <w:ind w:left="0" w:right="0" w:firstLine="0"/>
                          <w:jc w:val="left"/>
                        </w:pPr>
                        <w:r>
                          <w:rPr>
                            <w:b/>
                            <w:sz w:val="22"/>
                          </w:rPr>
                          <w:t xml:space="preserve">REGIONE </w:t>
                        </w:r>
                      </w:p>
                    </w:txbxContent>
                  </v:textbox>
                </v:rect>
                <v:rect id="Rectangle 3430" o:spid="_x0000_s1080"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3431" o:spid="_x0000_s1081"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8A5807" w:rsidRDefault="008A5807">
                        <w:pPr>
                          <w:spacing w:after="160" w:line="259" w:lineRule="auto"/>
                          <w:ind w:left="0" w:right="0" w:firstLine="0"/>
                          <w:jc w:val="left"/>
                        </w:pPr>
                        <w:r>
                          <w:rPr>
                            <w:b/>
                            <w:sz w:val="22"/>
                          </w:rPr>
                          <w:t>SICILIANA</w:t>
                        </w:r>
                      </w:p>
                    </w:txbxContent>
                  </v:textbox>
                </v:rect>
                <v:rect id="Rectangle 3432" o:spid="_x0000_s1082"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3433" o:spid="_x0000_s1083"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PO FESR SICILIA</w:t>
                        </w:r>
                      </w:p>
                    </w:txbxContent>
                  </v:textbox>
                </v:rect>
                <v:rect id="Rectangle 3434" o:spid="_x0000_s1084"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rect id="Rectangle 3435" o:spid="_x0000_s1085"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2014</w:t>
                        </w:r>
                      </w:p>
                    </w:txbxContent>
                  </v:textbox>
                </v:rect>
                <v:rect id="Rectangle 3436" o:spid="_x0000_s1086"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w:t>
                        </w:r>
                      </w:p>
                    </w:txbxContent>
                  </v:textbox>
                </v:rect>
                <v:rect id="Rectangle 3437" o:spid="_x0000_s1087"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8A5807" w:rsidRDefault="008A5807">
                        <w:pPr>
                          <w:spacing w:after="160" w:line="259" w:lineRule="auto"/>
                          <w:ind w:left="0" w:right="0" w:firstLine="0"/>
                          <w:jc w:val="left"/>
                        </w:pPr>
                        <w:r>
                          <w:rPr>
                            <w:b/>
                            <w:sz w:val="22"/>
                          </w:rPr>
                          <w:t>2020</w:t>
                        </w:r>
                      </w:p>
                    </w:txbxContent>
                  </v:textbox>
                </v:rect>
                <v:rect id="Rectangle 3438" o:spid="_x0000_s1088"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8A5807" w:rsidRDefault="008A5807">
                        <w:pPr>
                          <w:spacing w:after="160" w:line="259" w:lineRule="auto"/>
                          <w:ind w:left="0" w:right="0" w:firstLine="0"/>
                          <w:jc w:val="left"/>
                        </w:pPr>
                        <w:r>
                          <w:rPr>
                            <w:b/>
                            <w:sz w:val="22"/>
                          </w:rPr>
                          <w:t xml:space="preserve"> </w:t>
                        </w:r>
                      </w:p>
                    </w:txbxContent>
                  </v:textbox>
                </v:rect>
                <v:shape id="Picture 3448" o:spid="_x0000_s1089" type="#_x0000_t75" style="position:absolute;left:3614;top:866;width:9226;height:6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UnXvAAAAA2wAAAA8AAABkcnMvZG93bnJldi54bWxET89rwjAUvg/8H8ITdltTd5i1GkWEgXjZ&#10;qr14ezTPtti8lCSt9b9fDgOPH9/vzW4ynRjJ+daygkWSgiCurG65VlBevj8yED4ga+wsk4Inedht&#10;Z28bzLV9cEHjOdQihrDPUUETQp9L6auGDPrE9sSRu1lnMEToaqkdPmK46eRnmn5Jgy3HhgZ7OjRU&#10;3c+DUeCuxe2iaTA0/B5Pp5/xWS5XrVLv82m/BhFoCi/xv/uoFWRxbPwSf4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9Sde8AAAADbAAAADwAAAAAAAAAAAAAAAACfAgAA&#10;ZHJzL2Rvd25yZXYueG1sUEsFBgAAAAAEAAQA9wAAAIwDAAAAAA==&#10;">
                  <v:imagedata r:id="rId13" o:title=""/>
                </v:shape>
                <v:shape id="Picture 3450" o:spid="_x0000_s1090" type="#_x0000_t75" style="position:absolute;left:21301;top:63;width:652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85MvEAAAA2wAAAA8AAABkcnMvZG93bnJldi54bWxEj0FrAjEQhe+C/yGM0JtmVdra1SiiVYrg&#10;QW3B47AZN4ubybJJdf33RhA8Pt68782bzBpbigvVvnCsoN9LQBBnThecK/g9rLojED4gaywdk4Ib&#10;eZhN260JptpdeUeXfchFhLBPUYEJoUql9Jkhi77nKuLonVxtMURZ51LXeI1wW8pBknxIiwXHBoMV&#10;LQxl5/2/jW8MN3K1ezfL9ca678PxM8g/v1XqrdPMxyACNeF1/Ez/aAWjL3hsiQC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85MvEAAAA2wAAAA8AAAAAAAAAAAAAAAAA&#10;nwIAAGRycy9kb3ducmV2LnhtbFBLBQYAAAAABAAEAPcAAACQAwAAAAA=&#10;">
                  <v:imagedata r:id="rId14" o:title=""/>
                </v:shape>
                <v:shape id="Picture 3452" o:spid="_x0000_s1091" type="#_x0000_t75" style="position:absolute;left:37494;top:63;width:609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QAcC/AAAA2wAAAA8AAABkcnMvZG93bnJldi54bWxET8uKwjAU3Q/MP4QrzG5MFSlajSIjPmBW&#10;tn7Apbltis1NaaLt/L1ZCLM8nPdmN9pWPKn3jWMFs2kCgrh0uuFawa04fi9B+ICssXVMCv7Iw277&#10;+bHBTLuBr/TMQy1iCPsMFZgQukxKXxqy6KeuI45c5XqLIcK+lrrHIYbbVs6TJJUWG44NBjv6MVTe&#10;84dVcDwtHuerSdODKSpTLWkYf/O9Ul+Tcb8GEWgM/+K3+6IVrOL6+CX+ALl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UAHAvwAAANsAAAAPAAAAAAAAAAAAAAAAAJ8CAABk&#10;cnMvZG93bnJldi54bWxQSwUGAAAAAAQABAD3AAAAiwMAAAAA&#10;">
                  <v:imagedata r:id="rId15" o:title=""/>
                </v:shape>
                <w10:anchorlock/>
              </v:group>
            </w:pict>
          </mc:Fallback>
        </mc:AlternateContent>
      </w:r>
    </w:p>
    <w:p w:rsidR="00FD61D6" w:rsidRDefault="00FD1AA6">
      <w:pPr>
        <w:spacing w:after="41" w:line="259" w:lineRule="auto"/>
        <w:ind w:left="-122" w:right="0" w:firstLine="0"/>
        <w:jc w:val="left"/>
      </w:pPr>
      <w:r>
        <w:rPr>
          <w:noProof/>
          <w:sz w:val="22"/>
        </w:rPr>
        <mc:AlternateContent>
          <mc:Choice Requires="wpg">
            <w:drawing>
              <wp:inline distT="0" distB="0" distL="0" distR="0">
                <wp:extent cx="6125845" cy="6350"/>
                <wp:effectExtent l="0" t="0" r="635" b="3175"/>
                <wp:docPr id="50" name="Group 89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6350"/>
                          <a:chOff x="0" y="0"/>
                          <a:chExt cx="61261" cy="60"/>
                        </a:xfrm>
                      </wpg:grpSpPr>
                      <wps:wsp>
                        <wps:cNvPr id="51" name="Shape 110541"/>
                        <wps:cNvSpPr>
                          <a:spLocks/>
                        </wps:cNvSpPr>
                        <wps:spPr bwMode="auto">
                          <a:xfrm>
                            <a:off x="0" y="0"/>
                            <a:ext cx="16278" cy="91"/>
                          </a:xfrm>
                          <a:custGeom>
                            <a:avLst/>
                            <a:gdLst>
                              <a:gd name="T0" fmla="*/ 0 w 1627886"/>
                              <a:gd name="T1" fmla="*/ 0 h 9144"/>
                              <a:gd name="T2" fmla="*/ 163 w 1627886"/>
                              <a:gd name="T3" fmla="*/ 0 h 9144"/>
                              <a:gd name="T4" fmla="*/ 163 w 1627886"/>
                              <a:gd name="T5" fmla="*/ 1 h 9144"/>
                              <a:gd name="T6" fmla="*/ 0 w 1627886"/>
                              <a:gd name="T7" fmla="*/ 1 h 9144"/>
                              <a:gd name="T8" fmla="*/ 0 w 1627886"/>
                              <a:gd name="T9" fmla="*/ 0 h 9144"/>
                              <a:gd name="T10" fmla="*/ 0 60000 65536"/>
                              <a:gd name="T11" fmla="*/ 0 60000 65536"/>
                              <a:gd name="T12" fmla="*/ 0 60000 65536"/>
                              <a:gd name="T13" fmla="*/ 0 60000 65536"/>
                              <a:gd name="T14" fmla="*/ 0 60000 65536"/>
                              <a:gd name="T15" fmla="*/ 0 w 1627886"/>
                              <a:gd name="T16" fmla="*/ 0 h 9144"/>
                              <a:gd name="T17" fmla="*/ 1627886 w 1627886"/>
                              <a:gd name="T18" fmla="*/ 9144 h 9144"/>
                            </a:gdLst>
                            <a:ahLst/>
                            <a:cxnLst>
                              <a:cxn ang="T10">
                                <a:pos x="T0" y="T1"/>
                              </a:cxn>
                              <a:cxn ang="T11">
                                <a:pos x="T2" y="T3"/>
                              </a:cxn>
                              <a:cxn ang="T12">
                                <a:pos x="T4" y="T5"/>
                              </a:cxn>
                              <a:cxn ang="T13">
                                <a:pos x="T6" y="T7"/>
                              </a:cxn>
                              <a:cxn ang="T14">
                                <a:pos x="T8" y="T9"/>
                              </a:cxn>
                            </a:cxnLst>
                            <a:rect l="T15" t="T16" r="T17" b="T18"/>
                            <a:pathLst>
                              <a:path w="1627886" h="9144">
                                <a:moveTo>
                                  <a:pt x="0" y="0"/>
                                </a:moveTo>
                                <a:lnTo>
                                  <a:pt x="1627886" y="0"/>
                                </a:lnTo>
                                <a:lnTo>
                                  <a:pt x="1627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10542"/>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10543"/>
                        <wps:cNvSpPr>
                          <a:spLocks/>
                        </wps:cNvSpPr>
                        <wps:spPr bwMode="auto">
                          <a:xfrm>
                            <a:off x="16248" y="0"/>
                            <a:ext cx="16599" cy="91"/>
                          </a:xfrm>
                          <a:custGeom>
                            <a:avLst/>
                            <a:gdLst>
                              <a:gd name="T0" fmla="*/ 0 w 1659890"/>
                              <a:gd name="T1" fmla="*/ 0 h 9144"/>
                              <a:gd name="T2" fmla="*/ 166 w 1659890"/>
                              <a:gd name="T3" fmla="*/ 0 h 9144"/>
                              <a:gd name="T4" fmla="*/ 166 w 1659890"/>
                              <a:gd name="T5" fmla="*/ 1 h 9144"/>
                              <a:gd name="T6" fmla="*/ 0 w 1659890"/>
                              <a:gd name="T7" fmla="*/ 1 h 9144"/>
                              <a:gd name="T8" fmla="*/ 0 w 1659890"/>
                              <a:gd name="T9" fmla="*/ 0 h 9144"/>
                              <a:gd name="T10" fmla="*/ 0 60000 65536"/>
                              <a:gd name="T11" fmla="*/ 0 60000 65536"/>
                              <a:gd name="T12" fmla="*/ 0 60000 65536"/>
                              <a:gd name="T13" fmla="*/ 0 60000 65536"/>
                              <a:gd name="T14" fmla="*/ 0 60000 65536"/>
                              <a:gd name="T15" fmla="*/ 0 w 1659890"/>
                              <a:gd name="T16" fmla="*/ 0 h 9144"/>
                              <a:gd name="T17" fmla="*/ 1659890 w 1659890"/>
                              <a:gd name="T18" fmla="*/ 9144 h 9144"/>
                            </a:gdLst>
                            <a:ahLst/>
                            <a:cxnLst>
                              <a:cxn ang="T10">
                                <a:pos x="T0" y="T1"/>
                              </a:cxn>
                              <a:cxn ang="T11">
                                <a:pos x="T2" y="T3"/>
                              </a:cxn>
                              <a:cxn ang="T12">
                                <a:pos x="T4" y="T5"/>
                              </a:cxn>
                              <a:cxn ang="T13">
                                <a:pos x="T6" y="T7"/>
                              </a:cxn>
                              <a:cxn ang="T14">
                                <a:pos x="T8" y="T9"/>
                              </a:cxn>
                            </a:cxnLst>
                            <a:rect l="T15" t="T16" r="T17" b="T18"/>
                            <a:pathLst>
                              <a:path w="1659890" h="9144">
                                <a:moveTo>
                                  <a:pt x="0" y="0"/>
                                </a:moveTo>
                                <a:lnTo>
                                  <a:pt x="1659890" y="0"/>
                                </a:lnTo>
                                <a:lnTo>
                                  <a:pt x="16598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10544"/>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10545"/>
                        <wps:cNvSpPr>
                          <a:spLocks/>
                        </wps:cNvSpPr>
                        <wps:spPr bwMode="auto">
                          <a:xfrm>
                            <a:off x="32818" y="0"/>
                            <a:ext cx="15349" cy="91"/>
                          </a:xfrm>
                          <a:custGeom>
                            <a:avLst/>
                            <a:gdLst>
                              <a:gd name="T0" fmla="*/ 0 w 1534922"/>
                              <a:gd name="T1" fmla="*/ 0 h 9144"/>
                              <a:gd name="T2" fmla="*/ 153 w 1534922"/>
                              <a:gd name="T3" fmla="*/ 0 h 9144"/>
                              <a:gd name="T4" fmla="*/ 153 w 1534922"/>
                              <a:gd name="T5" fmla="*/ 1 h 9144"/>
                              <a:gd name="T6" fmla="*/ 0 w 1534922"/>
                              <a:gd name="T7" fmla="*/ 1 h 9144"/>
                              <a:gd name="T8" fmla="*/ 0 w 1534922"/>
                              <a:gd name="T9" fmla="*/ 0 h 9144"/>
                              <a:gd name="T10" fmla="*/ 0 60000 65536"/>
                              <a:gd name="T11" fmla="*/ 0 60000 65536"/>
                              <a:gd name="T12" fmla="*/ 0 60000 65536"/>
                              <a:gd name="T13" fmla="*/ 0 60000 65536"/>
                              <a:gd name="T14" fmla="*/ 0 60000 65536"/>
                              <a:gd name="T15" fmla="*/ 0 w 1534922"/>
                              <a:gd name="T16" fmla="*/ 0 h 9144"/>
                              <a:gd name="T17" fmla="*/ 1534922 w 1534922"/>
                              <a:gd name="T18" fmla="*/ 9144 h 9144"/>
                            </a:gdLst>
                            <a:ahLst/>
                            <a:cxnLst>
                              <a:cxn ang="T10">
                                <a:pos x="T0" y="T1"/>
                              </a:cxn>
                              <a:cxn ang="T11">
                                <a:pos x="T2" y="T3"/>
                              </a:cxn>
                              <a:cxn ang="T12">
                                <a:pos x="T4" y="T5"/>
                              </a:cxn>
                              <a:cxn ang="T13">
                                <a:pos x="T6" y="T7"/>
                              </a:cxn>
                              <a:cxn ang="T14">
                                <a:pos x="T8" y="T9"/>
                              </a:cxn>
                            </a:cxnLst>
                            <a:rect l="T15" t="T16" r="T17" b="T18"/>
                            <a:pathLst>
                              <a:path w="1534922" h="9144">
                                <a:moveTo>
                                  <a:pt x="0" y="0"/>
                                </a:moveTo>
                                <a:lnTo>
                                  <a:pt x="1534922" y="0"/>
                                </a:lnTo>
                                <a:lnTo>
                                  <a:pt x="1534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10546"/>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10547"/>
                        <wps:cNvSpPr>
                          <a:spLocks/>
                        </wps:cNvSpPr>
                        <wps:spPr bwMode="auto">
                          <a:xfrm>
                            <a:off x="48136" y="0"/>
                            <a:ext cx="13124" cy="91"/>
                          </a:xfrm>
                          <a:custGeom>
                            <a:avLst/>
                            <a:gdLst>
                              <a:gd name="T0" fmla="*/ 0 w 1312418"/>
                              <a:gd name="T1" fmla="*/ 0 h 9144"/>
                              <a:gd name="T2" fmla="*/ 131 w 1312418"/>
                              <a:gd name="T3" fmla="*/ 0 h 9144"/>
                              <a:gd name="T4" fmla="*/ 131 w 1312418"/>
                              <a:gd name="T5" fmla="*/ 1 h 9144"/>
                              <a:gd name="T6" fmla="*/ 0 w 1312418"/>
                              <a:gd name="T7" fmla="*/ 1 h 9144"/>
                              <a:gd name="T8" fmla="*/ 0 w 1312418"/>
                              <a:gd name="T9" fmla="*/ 0 h 9144"/>
                              <a:gd name="T10" fmla="*/ 0 60000 65536"/>
                              <a:gd name="T11" fmla="*/ 0 60000 65536"/>
                              <a:gd name="T12" fmla="*/ 0 60000 65536"/>
                              <a:gd name="T13" fmla="*/ 0 60000 65536"/>
                              <a:gd name="T14" fmla="*/ 0 60000 65536"/>
                              <a:gd name="T15" fmla="*/ 0 w 1312418"/>
                              <a:gd name="T16" fmla="*/ 0 h 9144"/>
                              <a:gd name="T17" fmla="*/ 1312418 w 1312418"/>
                              <a:gd name="T18" fmla="*/ 9144 h 9144"/>
                            </a:gdLst>
                            <a:ahLst/>
                            <a:cxnLst>
                              <a:cxn ang="T10">
                                <a:pos x="T0" y="T1"/>
                              </a:cxn>
                              <a:cxn ang="T11">
                                <a:pos x="T2" y="T3"/>
                              </a:cxn>
                              <a:cxn ang="T12">
                                <a:pos x="T4" y="T5"/>
                              </a:cxn>
                              <a:cxn ang="T13">
                                <a:pos x="T6" y="T7"/>
                              </a:cxn>
                              <a:cxn ang="T14">
                                <a:pos x="T8" y="T9"/>
                              </a:cxn>
                            </a:cxnLst>
                            <a:rect l="T15" t="T16" r="T17" b="T18"/>
                            <a:pathLst>
                              <a:path w="1312418" h="9144">
                                <a:moveTo>
                                  <a:pt x="0" y="0"/>
                                </a:moveTo>
                                <a:lnTo>
                                  <a:pt x="1312418" y="0"/>
                                </a:lnTo>
                                <a:lnTo>
                                  <a:pt x="13124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4E1996A7" id="Group 89023" o:spid="_x0000_s1026" style="width:482.35pt;height:.5pt;mso-position-horizontal-relative:char;mso-position-vertical-relative:line" coordsize="61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">
                <v:shape id="Shape 110541" o:spid="_x0000_s1027" style="position:absolute;width:16278;height:91;visibility:visible;mso-wrap-style:square;v-text-anchor:top" coordsize="1627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" path="m,l1627886,r,9144l,9144,,e" fillcolor="black" stroked="f" strokeweight="0">
                  <v:stroke miterlimit="83231f" joinstyle="miter"/>
                  <v:path arrowok="t" o:connecttype="custom" o:connectlocs="0,0;2,0;2,0;0,0;0,0" o:connectangles="0,0,0,0,0" textboxrect="0,0,1627886,9144"/>
                </v:shape>
                <v:shape id="Shape 110542" o:spid="_x0000_s1028" style="position:absolute;left:16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543" o:spid="_x0000_s1029" style="position:absolute;left:16248;width:16599;height:91;visibility:visible;mso-wrap-style:square;v-text-anchor:top" coordsize="1659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" path="m,l1659890,r,9144l,9144,,e" fillcolor="black" stroked="f" strokeweight="0">
                  <v:stroke miterlimit="83231f" joinstyle="miter"/>
                  <v:path arrowok="t" o:connecttype="custom" o:connectlocs="0,0;2,0;2,0;0,0;0,0" o:connectangles="0,0,0,0,0" textboxrect="0,0,1659890,9144"/>
                </v:shape>
                <v:shape id="Shape 110544" o:spid="_x0000_s1030" style="position:absolute;left:3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545" o:spid="_x0000_s1031" style="position:absolute;left:32818;width:15349;height:91;visibility:visible;mso-wrap-style:square;v-text-anchor:top" coordsize="1534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" path="m,l1534922,r,9144l,9144,,e" fillcolor="black" stroked="f" strokeweight="0">
                  <v:stroke miterlimit="83231f" joinstyle="miter"/>
                  <v:path arrowok="t" o:connecttype="custom" o:connectlocs="0,0;2,0;2,0;0,0;0,0" o:connectangles="0,0,0,0,0" textboxrect="0,0,1534922,9144"/>
                </v:shape>
                <v:shape id="Shape 110546" o:spid="_x0000_s1032" style="position:absolute;left:480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547" o:spid="_x0000_s1033" style="position:absolute;left:48136;width:13124;height:91;visibility:visible;mso-wrap-style:square;v-text-anchor:top" coordsize="1312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" path="m,l1312418,r,9144l,9144,,e" fillcolor="black" stroked="f" strokeweight="0">
                  <v:stroke miterlimit="83231f" joinstyle="miter"/>
                  <v:path arrowok="t" o:connecttype="custom" o:connectlocs="0,0;1,0;1,0;0,0;0,0" o:connectangles="0,0,0,0,0" textboxrect="0,0,1312418,9144"/>
                </v:shape>
                <w10:anchorlock/>
              </v:group>
            </w:pict>
          </mc:Fallback>
        </mc:AlternateContent>
      </w:r>
    </w:p>
    <w:p w:rsidR="00FD61D6" w:rsidRDefault="00D43307" w:rsidP="00D43307">
      <w:pPr>
        <w:spacing w:after="0" w:line="259" w:lineRule="auto"/>
        <w:ind w:left="0" w:right="0" w:firstLine="0"/>
        <w:jc w:val="center"/>
      </w:pPr>
      <w:r>
        <w:rPr>
          <w:noProof/>
          <w:sz w:val="22"/>
        </w:rPr>
        <w:drawing>
          <wp:inline distT="0" distB="0" distL="0" distR="0" wp14:anchorId="7162BA98" wp14:editId="739D4171">
            <wp:extent cx="3038475" cy="638175"/>
            <wp:effectExtent l="0" t="0" r="9525"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agenda.jpg"/>
                    <pic:cNvPicPr/>
                  </pic:nvPicPr>
                  <pic:blipFill>
                    <a:blip r:embed="rId16">
                      <a:extLst>
                        <a:ext uri="{28A0092B-C50C-407E-A947-70E740481C1C}">
                          <a14:useLocalDpi xmlns:a14="http://schemas.microsoft.com/office/drawing/2010/main" val="0"/>
                        </a:ext>
                      </a:extLst>
                    </a:blip>
                    <a:stretch>
                      <a:fillRect/>
                    </a:stretch>
                  </pic:blipFill>
                  <pic:spPr>
                    <a:xfrm>
                      <a:off x="0" y="0"/>
                      <a:ext cx="3038475" cy="638175"/>
                    </a:xfrm>
                    <a:prstGeom prst="rect">
                      <a:avLst/>
                    </a:prstGeom>
                  </pic:spPr>
                </pic:pic>
              </a:graphicData>
            </a:graphic>
          </wp:inline>
        </w:drawing>
      </w:r>
    </w:p>
    <w:p w:rsidR="00D43307" w:rsidRDefault="00D43307" w:rsidP="00D43307">
      <w:pPr>
        <w:spacing w:after="0" w:line="259" w:lineRule="auto"/>
        <w:ind w:left="0" w:right="0" w:firstLine="0"/>
        <w:jc w:val="center"/>
      </w:pPr>
    </w:p>
    <w:p w:rsidR="00FD61D6" w:rsidRDefault="00BD7C06">
      <w:pPr>
        <w:ind w:left="-5" w:right="0" w:hanging="10"/>
      </w:pPr>
      <w:r>
        <w:rPr>
          <w:color w:val="1F4D78"/>
        </w:rPr>
        <w:t xml:space="preserve">Allegato 1 </w:t>
      </w:r>
    </w:p>
    <w:p w:rsidR="00FD61D6" w:rsidRDefault="00BD7C06">
      <w:pPr>
        <w:spacing w:after="0" w:line="259" w:lineRule="auto"/>
        <w:ind w:left="1757" w:right="0" w:firstLine="0"/>
      </w:pPr>
      <w:r>
        <w:t xml:space="preserve"> </w:t>
      </w:r>
    </w:p>
    <w:p w:rsidR="00FD61D6" w:rsidRDefault="00BD7C06">
      <w:pPr>
        <w:spacing w:after="0" w:line="259" w:lineRule="auto"/>
        <w:ind w:left="1757" w:right="0" w:firstLine="0"/>
      </w:pPr>
      <w:r>
        <w:t xml:space="preserve"> </w:t>
      </w:r>
    </w:p>
    <w:p w:rsidR="00FD61D6" w:rsidRDefault="00BD7C06">
      <w:pPr>
        <w:pStyle w:val="Titolo2"/>
        <w:ind w:left="0" w:right="5" w:firstLine="0"/>
      </w:pPr>
      <w:r>
        <w:t xml:space="preserve">DOMANDA DI AMMISSIONE ALLE AGEVOLAZIONI PO FESR SICILIA 2014-2020 ASSE 5 – </w:t>
      </w:r>
    </w:p>
    <w:p w:rsidR="00FD61D6" w:rsidRDefault="00BD7C06">
      <w:pPr>
        <w:pStyle w:val="Titolo2"/>
        <w:ind w:left="0" w:right="5" w:firstLine="0"/>
      </w:pPr>
      <w:r>
        <w:t>“Cambiamento Climatico, Prevenzione e Gestione dei Rischi”</w:t>
      </w:r>
    </w:p>
    <w:p w:rsidR="00FD61D6" w:rsidRDefault="00BD7C06">
      <w:pPr>
        <w:pStyle w:val="Titolo2"/>
        <w:ind w:left="0" w:right="5" w:firstLine="0"/>
      </w:pPr>
      <w:r>
        <w:t xml:space="preserve">Obiettivo specifico 5.1 “Riduzione del rischio idrogeologico e di erosione costiera” </w:t>
      </w:r>
    </w:p>
    <w:p w:rsidR="00FD61D6" w:rsidRDefault="00BD7C06">
      <w:pPr>
        <w:pStyle w:val="Titolo2"/>
        <w:ind w:left="0" w:right="5" w:firstLine="0"/>
      </w:pPr>
      <w:r>
        <w:t xml:space="preserve">Azione 5.1.1.A “Interventi di messa in sicurezza e per l’aumento della resilienza dei territori più esposti a rischio idrogeologico e di erosione costiera” </w:t>
      </w:r>
    </w:p>
    <w:p w:rsidR="00FD61D6" w:rsidRDefault="00FD61D6">
      <w:pPr>
        <w:pStyle w:val="Titolo2"/>
        <w:ind w:left="0" w:right="5"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1"/>
        <w:gridCol w:w="4803"/>
      </w:tblGrid>
      <w:tr w:rsidR="00945A4F" w:rsidRPr="003F1471" w:rsidTr="00945A4F">
        <w:tc>
          <w:tcPr>
            <w:tcW w:w="4889" w:type="dxa"/>
          </w:tcPr>
          <w:p w:rsidR="00945A4F" w:rsidRPr="00CE350C" w:rsidRDefault="00945A4F" w:rsidP="00945A4F">
            <w:pPr>
              <w:spacing w:after="0" w:line="240" w:lineRule="auto"/>
              <w:contextualSpacing/>
              <w:rPr>
                <w:sz w:val="20"/>
                <w:szCs w:val="20"/>
              </w:rPr>
            </w:pPr>
          </w:p>
          <w:p w:rsidR="00945A4F" w:rsidRPr="003F1471" w:rsidRDefault="00945A4F" w:rsidP="00945A4F">
            <w:pPr>
              <w:spacing w:after="0" w:line="240" w:lineRule="auto"/>
              <w:contextualSpacing/>
              <w:rPr>
                <w:sz w:val="20"/>
                <w:szCs w:val="20"/>
              </w:rPr>
            </w:pPr>
            <w:r w:rsidRPr="003F1471">
              <w:rPr>
                <w:sz w:val="20"/>
                <w:szCs w:val="20"/>
              </w:rPr>
              <w:t>Protocollo richiedente_______________</w:t>
            </w:r>
          </w:p>
          <w:p w:rsidR="00945A4F" w:rsidRPr="003F1471" w:rsidRDefault="00945A4F" w:rsidP="00945A4F">
            <w:pPr>
              <w:spacing w:after="0" w:line="240" w:lineRule="auto"/>
              <w:contextualSpacing/>
              <w:rPr>
                <w:sz w:val="20"/>
                <w:szCs w:val="20"/>
              </w:rPr>
            </w:pPr>
          </w:p>
        </w:tc>
        <w:tc>
          <w:tcPr>
            <w:tcW w:w="4889" w:type="dxa"/>
          </w:tcPr>
          <w:p w:rsidR="00945A4F" w:rsidRPr="003F1471" w:rsidRDefault="00945A4F" w:rsidP="00945A4F">
            <w:pPr>
              <w:spacing w:after="0" w:line="240" w:lineRule="auto"/>
              <w:contextualSpacing/>
              <w:rPr>
                <w:sz w:val="20"/>
                <w:szCs w:val="20"/>
              </w:rPr>
            </w:pPr>
          </w:p>
          <w:p w:rsidR="00945A4F" w:rsidRPr="003F1471" w:rsidRDefault="00945A4F" w:rsidP="00945A4F">
            <w:pPr>
              <w:spacing w:after="0" w:line="240" w:lineRule="auto"/>
              <w:contextualSpacing/>
              <w:rPr>
                <w:sz w:val="20"/>
                <w:szCs w:val="20"/>
              </w:rPr>
            </w:pPr>
            <w:r w:rsidRPr="003F1471">
              <w:rPr>
                <w:sz w:val="20"/>
                <w:szCs w:val="20"/>
              </w:rPr>
              <w:t>Data_______________</w:t>
            </w:r>
          </w:p>
        </w:tc>
      </w:tr>
    </w:tbl>
    <w:p w:rsidR="00945A4F" w:rsidRPr="003F1471" w:rsidRDefault="00945A4F" w:rsidP="00945A4F">
      <w:pPr>
        <w:spacing w:after="0" w:line="240" w:lineRule="auto"/>
        <w:ind w:left="360"/>
        <w:contextualSpacing/>
        <w:jc w:val="center"/>
        <w:rPr>
          <w:sz w:val="20"/>
          <w:szCs w:val="20"/>
        </w:rPr>
      </w:pPr>
    </w:p>
    <w:p w:rsidR="00945A4F" w:rsidRPr="003F1471" w:rsidRDefault="00945A4F" w:rsidP="00945A4F">
      <w:pPr>
        <w:widowControl w:val="0"/>
        <w:spacing w:after="160"/>
        <w:rPr>
          <w:sz w:val="20"/>
          <w:szCs w:val="20"/>
        </w:rPr>
      </w:pPr>
      <w:r w:rsidRPr="003F1471">
        <w:rPr>
          <w:sz w:val="20"/>
          <w:szCs w:val="20"/>
        </w:rPr>
        <w:t>Il/La sottoscritto/a ______________________________ nato/a a __________________________, il ______________, C.F. _______________________, con residenza anagrafica nel Comune di ______________________________ Via _____________________ n.________</w:t>
      </w:r>
    </w:p>
    <w:p w:rsidR="00945A4F" w:rsidRPr="003F1471" w:rsidRDefault="00945A4F" w:rsidP="00945A4F">
      <w:pPr>
        <w:widowControl w:val="0"/>
        <w:spacing w:after="160"/>
        <w:rPr>
          <w:sz w:val="20"/>
          <w:szCs w:val="20"/>
        </w:rPr>
      </w:pPr>
      <w:r w:rsidRPr="003F1471">
        <w:rPr>
          <w:sz w:val="20"/>
          <w:szCs w:val="20"/>
        </w:rPr>
        <w:t>in qualità di</w:t>
      </w:r>
    </w:p>
    <w:p w:rsidR="00945A4F" w:rsidRPr="003F1471" w:rsidRDefault="00F05566" w:rsidP="00945A4F">
      <w:pPr>
        <w:widowControl w:val="0"/>
        <w:spacing w:after="160"/>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008A5807">
        <w:rPr>
          <w:sz w:val="20"/>
          <w:szCs w:val="20"/>
        </w:rPr>
      </w:r>
      <w:r w:rsidR="008A5807">
        <w:rPr>
          <w:sz w:val="20"/>
          <w:szCs w:val="20"/>
        </w:rPr>
        <w:fldChar w:fldCharType="separate"/>
      </w:r>
      <w:r w:rsidRPr="003F1471">
        <w:rPr>
          <w:sz w:val="20"/>
          <w:szCs w:val="20"/>
        </w:rPr>
        <w:fldChar w:fldCharType="end"/>
      </w:r>
      <w:r w:rsidR="00945A4F" w:rsidRPr="003F1471">
        <w:rPr>
          <w:sz w:val="20"/>
          <w:szCs w:val="20"/>
        </w:rPr>
        <w:t xml:space="preserve"> rappresentante legale (specificare) ______________________________________________</w:t>
      </w:r>
    </w:p>
    <w:p w:rsidR="00945A4F" w:rsidRPr="003F1471" w:rsidRDefault="00F05566" w:rsidP="00945A4F">
      <w:pPr>
        <w:widowControl w:val="0"/>
        <w:spacing w:after="160"/>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008A5807">
        <w:rPr>
          <w:sz w:val="20"/>
          <w:szCs w:val="20"/>
        </w:rPr>
      </w:r>
      <w:r w:rsidR="008A5807">
        <w:rPr>
          <w:sz w:val="20"/>
          <w:szCs w:val="20"/>
        </w:rPr>
        <w:fldChar w:fldCharType="separate"/>
      </w:r>
      <w:r w:rsidRPr="003F1471">
        <w:rPr>
          <w:sz w:val="20"/>
          <w:szCs w:val="20"/>
        </w:rPr>
        <w:fldChar w:fldCharType="end"/>
      </w:r>
      <w:r w:rsidR="00945A4F" w:rsidRPr="003F1471">
        <w:rPr>
          <w:sz w:val="20"/>
          <w:szCs w:val="20"/>
        </w:rPr>
        <w:t xml:space="preserve"> soggetto dotato di idonei poteri di firma (specificare) _______________________________ ( </w:t>
      </w:r>
      <w:r w:rsidR="00945A4F" w:rsidRPr="003F1471">
        <w:rPr>
          <w:i/>
          <w:sz w:val="20"/>
          <w:szCs w:val="20"/>
        </w:rPr>
        <w:t>Allegare delega</w:t>
      </w:r>
      <w:r w:rsidR="00945A4F" w:rsidRPr="003F1471">
        <w:rPr>
          <w:sz w:val="20"/>
          <w:szCs w:val="20"/>
        </w:rPr>
        <w:t>)</w:t>
      </w:r>
    </w:p>
    <w:p w:rsidR="00945A4F" w:rsidRPr="003F1471" w:rsidRDefault="00945A4F" w:rsidP="00945A4F">
      <w:pPr>
        <w:widowControl w:val="0"/>
        <w:spacing w:after="160"/>
        <w:rPr>
          <w:sz w:val="20"/>
          <w:szCs w:val="20"/>
        </w:rPr>
      </w:pPr>
      <w:r w:rsidRPr="003F1471">
        <w:rPr>
          <w:sz w:val="20"/>
          <w:szCs w:val="20"/>
        </w:rPr>
        <w:t>______________________________________________________________________________</w:t>
      </w:r>
    </w:p>
    <w:p w:rsidR="00945A4F" w:rsidRPr="003F1471" w:rsidRDefault="00945A4F" w:rsidP="00945A4F">
      <w:pPr>
        <w:spacing w:after="160"/>
        <w:rPr>
          <w:sz w:val="20"/>
          <w:szCs w:val="20"/>
        </w:rPr>
      </w:pPr>
      <w:r w:rsidRPr="003F1471">
        <w:rPr>
          <w:sz w:val="20"/>
          <w:szCs w:val="20"/>
        </w:rPr>
        <w:t>recapito telefonico ……………………………. fax ………………….. e-mail ……………………………… , P.E.C. ……………………………………………</w:t>
      </w:r>
    </w:p>
    <w:p w:rsidR="00945A4F" w:rsidRPr="003F1471" w:rsidRDefault="00945A4F" w:rsidP="00945A4F">
      <w:pPr>
        <w:spacing w:after="160"/>
        <w:rPr>
          <w:sz w:val="20"/>
          <w:szCs w:val="20"/>
        </w:rPr>
      </w:pPr>
      <w:r w:rsidRPr="003F1471">
        <w:rPr>
          <w:sz w:val="20"/>
          <w:szCs w:val="20"/>
        </w:rPr>
        <w:t xml:space="preserve">In riferimento all’operazione denominata “______( </w:t>
      </w:r>
      <w:r w:rsidRPr="003F1471">
        <w:rPr>
          <w:i/>
          <w:sz w:val="20"/>
          <w:szCs w:val="20"/>
          <w:u w:val="single"/>
        </w:rPr>
        <w:t>Indicare l’oggetto dell’operazione)__</w:t>
      </w:r>
      <w:r w:rsidRPr="003F1471">
        <w:rPr>
          <w:sz w:val="20"/>
          <w:szCs w:val="20"/>
        </w:rPr>
        <w:t>_________________________________________” , per un importo richiesto pari a €__________________ ,</w:t>
      </w:r>
    </w:p>
    <w:p w:rsidR="00945A4F" w:rsidRPr="003F1471" w:rsidRDefault="00945A4F" w:rsidP="00945A4F">
      <w:pPr>
        <w:widowControl w:val="0"/>
        <w:spacing w:after="0" w:line="240" w:lineRule="auto"/>
        <w:ind w:right="-56"/>
        <w:jc w:val="center"/>
        <w:outlineLvl w:val="3"/>
        <w:rPr>
          <w:sz w:val="20"/>
          <w:szCs w:val="20"/>
        </w:rPr>
      </w:pPr>
      <w:r w:rsidRPr="003F1471">
        <w:rPr>
          <w:b/>
          <w:bCs/>
          <w:sz w:val="20"/>
          <w:szCs w:val="20"/>
        </w:rPr>
        <w:t>CHIEDE</w:t>
      </w:r>
    </w:p>
    <w:p w:rsidR="00945A4F" w:rsidRPr="003F1471" w:rsidRDefault="00945A4F" w:rsidP="00945A4F">
      <w:pPr>
        <w:widowControl w:val="0"/>
        <w:spacing w:before="13" w:after="0" w:line="280" w:lineRule="exact"/>
        <w:ind w:right="-56"/>
        <w:rPr>
          <w:sz w:val="20"/>
          <w:szCs w:val="20"/>
        </w:rPr>
      </w:pPr>
    </w:p>
    <w:p w:rsidR="00945A4F" w:rsidRPr="003F1471" w:rsidRDefault="00945A4F" w:rsidP="00945A4F">
      <w:pPr>
        <w:widowControl w:val="0"/>
        <w:tabs>
          <w:tab w:val="left" w:pos="7914"/>
          <w:tab w:val="left" w:pos="9049"/>
          <w:tab w:val="left" w:pos="9411"/>
        </w:tabs>
        <w:spacing w:after="0"/>
        <w:ind w:right="-57"/>
        <w:rPr>
          <w:sz w:val="20"/>
          <w:szCs w:val="20"/>
        </w:rPr>
      </w:pPr>
      <w:r w:rsidRPr="003F1471">
        <w:rPr>
          <w:sz w:val="20"/>
          <w:szCs w:val="20"/>
        </w:rPr>
        <w:t xml:space="preserve">         di</w:t>
      </w:r>
      <w:r w:rsidRPr="003F1471">
        <w:rPr>
          <w:spacing w:val="3"/>
          <w:sz w:val="20"/>
          <w:szCs w:val="20"/>
        </w:rPr>
        <w:t xml:space="preserve"> </w:t>
      </w:r>
      <w:r w:rsidRPr="003F1471">
        <w:rPr>
          <w:sz w:val="20"/>
          <w:szCs w:val="20"/>
        </w:rPr>
        <w:t>partecipare all’Avviso pubblico per la selezione di beneficiari e operazioni per la realizzazione di OOPP/ beni e servizi, a regia regionale, con procedura di valutazion</w:t>
      </w:r>
      <w:r w:rsidR="00642882" w:rsidRPr="003F1471">
        <w:rPr>
          <w:sz w:val="20"/>
          <w:szCs w:val="20"/>
        </w:rPr>
        <w:t xml:space="preserve">e delle domande a graduatoria, </w:t>
      </w:r>
      <w:r w:rsidRPr="003F1471">
        <w:rPr>
          <w:sz w:val="20"/>
          <w:szCs w:val="20"/>
        </w:rPr>
        <w:t>a valere sull’Asse5, Azione 5.1.1.A del PO FESR Sicilia 2014/2020, cofinanziato dal Fondo europeo di sviluppo regionale (FESR), per la realizzazione di operazioni di OOPP del PO FESR Sicilia 2014/2020, pubblicato sulla GURS</w:t>
      </w:r>
      <w:r w:rsidRPr="003F1471">
        <w:rPr>
          <w:sz w:val="20"/>
          <w:szCs w:val="20"/>
          <w:u w:val="single" w:color="000000"/>
        </w:rPr>
        <w:tab/>
      </w:r>
      <w:r w:rsidRPr="003F1471">
        <w:rPr>
          <w:sz w:val="20"/>
          <w:szCs w:val="20"/>
        </w:rPr>
        <w:t>.</w:t>
      </w:r>
    </w:p>
    <w:p w:rsidR="00945A4F" w:rsidRPr="003F1471" w:rsidRDefault="00945A4F" w:rsidP="00945A4F">
      <w:pPr>
        <w:widowControl w:val="0"/>
        <w:tabs>
          <w:tab w:val="left" w:pos="7914"/>
          <w:tab w:val="left" w:pos="9049"/>
          <w:tab w:val="left" w:pos="9411"/>
        </w:tabs>
        <w:spacing w:after="0" w:line="240" w:lineRule="auto"/>
        <w:ind w:right="-56"/>
        <w:rPr>
          <w:sz w:val="20"/>
          <w:szCs w:val="20"/>
        </w:rPr>
      </w:pPr>
    </w:p>
    <w:p w:rsidR="00945A4F" w:rsidRPr="00626C2F" w:rsidRDefault="00945A4F" w:rsidP="00945A4F">
      <w:pPr>
        <w:spacing w:after="160"/>
        <w:ind w:right="-57" w:firstLine="0"/>
        <w:rPr>
          <w:sz w:val="20"/>
          <w:szCs w:val="20"/>
        </w:rPr>
      </w:pPr>
      <w:r w:rsidRPr="003F1471">
        <w:rPr>
          <w:sz w:val="20"/>
          <w:szCs w:val="20"/>
        </w:rPr>
        <w:t xml:space="preserve">A tal fine il nominativo del Responsabile Unico del Procedimento è_____________________________,  nominato con (Determina dirigenziale, Delibera di Giunta, altro atto,……)_____________________________________________il _________________, il quale eserciterà anche le </w:t>
      </w:r>
      <w:r w:rsidRPr="003F1471">
        <w:rPr>
          <w:sz w:val="20"/>
          <w:szCs w:val="20"/>
        </w:rPr>
        <w:lastRenderedPageBreak/>
        <w:t>funzioni di REO (Responsabile delle Operazioni) ai fini dell’alimentazione dei dati gestionali e di monitoraggio del sistema “Caronte”.</w:t>
      </w:r>
    </w:p>
    <w:p w:rsidR="00945A4F" w:rsidRPr="00626C2F" w:rsidRDefault="00945A4F" w:rsidP="00945A4F">
      <w:pPr>
        <w:spacing w:after="160"/>
        <w:ind w:right="-56"/>
        <w:rPr>
          <w:sz w:val="20"/>
          <w:szCs w:val="20"/>
        </w:rPr>
      </w:pPr>
      <w:r>
        <w:rPr>
          <w:sz w:val="20"/>
          <w:szCs w:val="20"/>
        </w:rPr>
        <w:t xml:space="preserve">        </w:t>
      </w:r>
      <w:r w:rsidRPr="00626C2F">
        <w:rPr>
          <w:sz w:val="20"/>
          <w:szCs w:val="20"/>
        </w:rPr>
        <w:t>Consapevole che le dichiarazioni mendaci, in applicazione dell’art. 76 del D.P.R. 445/2000, sono punite ai sensi del codice penale e delle leggi speciali in materia e che comunque comportano la decadenza dai benefici eventualmente conseguiti con il provvedimento emanato sulla base della dichiarazione non veritiera</w:t>
      </w:r>
    </w:p>
    <w:p w:rsidR="00945A4F" w:rsidRPr="003F1471" w:rsidRDefault="00945A4F" w:rsidP="00945A4F">
      <w:pPr>
        <w:spacing w:after="0"/>
        <w:ind w:right="-56"/>
        <w:jc w:val="center"/>
        <w:rPr>
          <w:b/>
          <w:sz w:val="20"/>
          <w:szCs w:val="20"/>
        </w:rPr>
      </w:pPr>
      <w:r w:rsidRPr="003F1471">
        <w:rPr>
          <w:b/>
          <w:sz w:val="20"/>
          <w:szCs w:val="20"/>
        </w:rPr>
        <w:t>DICHIARA</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con riferimento al regime IVA:</w:t>
      </w:r>
    </w:p>
    <w:p w:rsidR="00945A4F" w:rsidRPr="003F1471" w:rsidRDefault="00945A4F" w:rsidP="00945A4F">
      <w:pPr>
        <w:spacing w:before="120" w:after="120"/>
        <w:ind w:left="284" w:right="-56"/>
        <w:rPr>
          <w:sz w:val="20"/>
          <w:szCs w:val="20"/>
        </w:rPr>
      </w:pPr>
      <w:r w:rsidRPr="003F1471">
        <w:rPr>
          <w:sz w:val="20"/>
          <w:szCs w:val="20"/>
        </w:rPr>
        <w:t>che l’imposta sul valore aggiunto (IVA) riguardante le spese imputabili agli interventi progettuali per i quali si richiede il contributo:</w:t>
      </w:r>
    </w:p>
    <w:p w:rsidR="00945A4F" w:rsidRPr="003F1471" w:rsidRDefault="00F05566" w:rsidP="00945A4F">
      <w:pPr>
        <w:spacing w:before="120" w:after="120"/>
        <w:ind w:left="567" w:right="-56"/>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008A5807">
        <w:rPr>
          <w:sz w:val="20"/>
          <w:szCs w:val="20"/>
        </w:rPr>
      </w:r>
      <w:r w:rsidR="008A5807">
        <w:rPr>
          <w:sz w:val="20"/>
          <w:szCs w:val="20"/>
        </w:rPr>
        <w:fldChar w:fldCharType="separate"/>
      </w:r>
      <w:r w:rsidRPr="003F1471">
        <w:rPr>
          <w:sz w:val="20"/>
          <w:szCs w:val="20"/>
        </w:rPr>
        <w:fldChar w:fldCharType="end"/>
      </w:r>
      <w:r w:rsidR="00945A4F" w:rsidRPr="003F1471">
        <w:rPr>
          <w:sz w:val="20"/>
          <w:szCs w:val="20"/>
        </w:rPr>
        <w:t xml:space="preserve"> COSTITUISCE UN COSTO in quanto non recuperabile; </w:t>
      </w:r>
      <w:r w:rsidR="00945A4F" w:rsidRPr="003F1471">
        <w:rPr>
          <w:rFonts w:ascii="Arial" w:hAnsi="Arial" w:cs="Arial"/>
          <w:sz w:val="20"/>
          <w:szCs w:val="20"/>
        </w:rPr>
        <w:t>‬</w:t>
      </w:r>
      <w:r w:rsidR="00945A4F" w:rsidRPr="003F1471">
        <w:rPr>
          <w:rFonts w:ascii="Arial" w:hAnsi="Arial" w:cs="Arial"/>
          <w:sz w:val="20"/>
          <w:szCs w:val="20"/>
        </w:rPr>
        <w:t>‬</w:t>
      </w:r>
      <w:r w:rsidR="00945A4F" w:rsidRPr="003F1471">
        <w:rPr>
          <w:rFonts w:ascii="Arial" w:hAnsi="Arial" w:cs="Arial"/>
          <w:sz w:val="20"/>
          <w:szCs w:val="20"/>
        </w:rPr>
        <w:t>‬</w:t>
      </w:r>
    </w:p>
    <w:p w:rsidR="00945A4F" w:rsidRPr="003F1471" w:rsidRDefault="00F05566" w:rsidP="00945A4F">
      <w:pPr>
        <w:spacing w:before="120" w:after="120"/>
        <w:ind w:left="567" w:right="-56"/>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008A5807">
        <w:rPr>
          <w:sz w:val="20"/>
          <w:szCs w:val="20"/>
        </w:rPr>
      </w:r>
      <w:r w:rsidR="008A5807">
        <w:rPr>
          <w:sz w:val="20"/>
          <w:szCs w:val="20"/>
        </w:rPr>
        <w:fldChar w:fldCharType="separate"/>
      </w:r>
      <w:r w:rsidRPr="003F1471">
        <w:rPr>
          <w:sz w:val="20"/>
          <w:szCs w:val="20"/>
        </w:rPr>
        <w:fldChar w:fldCharType="end"/>
      </w:r>
      <w:r w:rsidR="00945A4F" w:rsidRPr="003F1471">
        <w:rPr>
          <w:sz w:val="20"/>
          <w:szCs w:val="20"/>
        </w:rPr>
        <w:t xml:space="preserve"> NON COSTITUISCE UN COSTO in quanto recuperabile;</w:t>
      </w:r>
      <w:r w:rsidR="00945A4F" w:rsidRPr="003F1471">
        <w:rPr>
          <w:rFonts w:ascii="Arial" w:hAnsi="Arial" w:cs="Arial"/>
          <w:sz w:val="20"/>
          <w:szCs w:val="20"/>
        </w:rPr>
        <w:t>‬</w:t>
      </w:r>
      <w:r w:rsidR="00945A4F" w:rsidRPr="003F1471">
        <w:rPr>
          <w:rFonts w:ascii="Arial" w:hAnsi="Arial" w:cs="Arial"/>
          <w:sz w:val="20"/>
          <w:szCs w:val="20"/>
        </w:rPr>
        <w:t>‬</w:t>
      </w:r>
      <w:r w:rsidR="00945A4F" w:rsidRPr="003F1471">
        <w:rPr>
          <w:rFonts w:ascii="Arial" w:hAnsi="Arial" w:cs="Arial"/>
          <w:sz w:val="20"/>
          <w:szCs w:val="20"/>
        </w:rPr>
        <w:t>‬</w:t>
      </w:r>
    </w:p>
    <w:p w:rsidR="00945A4F" w:rsidRPr="003F1471" w:rsidRDefault="00F05566" w:rsidP="00945A4F">
      <w:pPr>
        <w:spacing w:before="120" w:after="120"/>
        <w:ind w:left="567" w:right="-56"/>
        <w:rPr>
          <w:sz w:val="20"/>
          <w:szCs w:val="20"/>
        </w:rPr>
      </w:pPr>
      <w:r w:rsidRPr="003F1471">
        <w:rPr>
          <w:sz w:val="20"/>
          <w:szCs w:val="20"/>
        </w:rPr>
        <w:fldChar w:fldCharType="begin">
          <w:ffData>
            <w:name w:val="Controllo1"/>
            <w:enabled/>
            <w:calcOnExit w:val="0"/>
            <w:checkBox>
              <w:sizeAuto/>
              <w:default w:val="0"/>
            </w:checkBox>
          </w:ffData>
        </w:fldChar>
      </w:r>
      <w:r w:rsidR="00945A4F" w:rsidRPr="003F1471">
        <w:rPr>
          <w:sz w:val="20"/>
          <w:szCs w:val="20"/>
        </w:rPr>
        <w:instrText xml:space="preserve"> FORMCHECKBOX </w:instrText>
      </w:r>
      <w:r w:rsidR="008A5807">
        <w:rPr>
          <w:sz w:val="20"/>
          <w:szCs w:val="20"/>
        </w:rPr>
      </w:r>
      <w:r w:rsidR="008A5807">
        <w:rPr>
          <w:sz w:val="20"/>
          <w:szCs w:val="20"/>
        </w:rPr>
        <w:fldChar w:fldCharType="separate"/>
      </w:r>
      <w:r w:rsidRPr="003F1471">
        <w:rPr>
          <w:sz w:val="20"/>
          <w:szCs w:val="20"/>
        </w:rPr>
        <w:fldChar w:fldCharType="end"/>
      </w:r>
      <w:r w:rsidR="00945A4F" w:rsidRPr="003F1471">
        <w:rPr>
          <w:sz w:val="20"/>
          <w:szCs w:val="20"/>
        </w:rPr>
        <w:t xml:space="preserve"> COSTITUISCE PARZIALMENTE UN COSTO in quanto non totalmente recuperabile;  </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di avere preso visione e di accettare lo schema di Disciplinare allegato all’Avviso;</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di avere preso visione dell’Avviso e dei relativi allegati e di accettarne incondizionatamente le relative previsioni e disposizioni;</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la conformità con la normativa in materia di Aiuti di Stato e Appalti e adempimenti da parte del beneficiario per il rispetto della normativa suddetta;</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il rispetto, per interventi in materia ambientale, delle norme per l'accesso al finanziamento UE e nazionali in materia di Ambiente, in particolare della Direttiva 92/43/CEE per gli interventi ricadenti nella Rete Natura 2000;</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di possedere il requisito della capacità finanziaria e tecnico amministrativa rispetto all’operazione;</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di possedere il requisito di coerenza rispetto alle disposizioni in materia di cumulo (art 65, comma 11 Reg 1303/13);</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di impegnarsi all’osservanza dei criteri di demarcazione con l'utilizzo degli altri fondi per quanto riguarda la categoria dei beneficiari e/o la tipologia di intervento;</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di impegnarsi all’osservanza delle disposizioni in materia di ammissibilità delle spese per gli interventi cofinanziati dai Fondi Strutturali e di Investimento Europei;</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di impegnarsi all’osservanza delle disposizioni in materia di concorrenza e appalti pubblici;</w:t>
      </w:r>
    </w:p>
    <w:p w:rsidR="00945A4F" w:rsidRPr="003F1471" w:rsidRDefault="00945A4F" w:rsidP="00AA2C58">
      <w:pPr>
        <w:pStyle w:val="Paragrafoelenco"/>
        <w:numPr>
          <w:ilvl w:val="0"/>
          <w:numId w:val="67"/>
        </w:numPr>
        <w:spacing w:before="120" w:after="120" w:line="259" w:lineRule="auto"/>
        <w:ind w:right="-56"/>
        <w:rPr>
          <w:sz w:val="20"/>
          <w:szCs w:val="20"/>
        </w:rPr>
      </w:pPr>
      <w:r w:rsidRPr="003F1471">
        <w:rPr>
          <w:sz w:val="20"/>
          <w:szCs w:val="20"/>
        </w:rPr>
        <w:t>di impegnarsi al rispetto delle disposizioni in materia di informazione, pubblicità e monitoraggio degli interventi cofinanziati dai Fondi Strutturali e di Investimento Europei;</w:t>
      </w:r>
    </w:p>
    <w:p w:rsidR="00945A4F" w:rsidRPr="003F1471" w:rsidRDefault="00945A4F" w:rsidP="00945A4F">
      <w:pPr>
        <w:spacing w:before="120" w:after="120" w:line="259" w:lineRule="auto"/>
        <w:ind w:left="284" w:right="-56"/>
        <w:rPr>
          <w:sz w:val="20"/>
          <w:szCs w:val="20"/>
        </w:rPr>
      </w:pPr>
    </w:p>
    <w:p w:rsidR="00945A4F" w:rsidRPr="003F1471" w:rsidRDefault="00945A4F" w:rsidP="00945A4F">
      <w:pPr>
        <w:spacing w:after="0"/>
        <w:ind w:right="-56"/>
        <w:jc w:val="center"/>
        <w:rPr>
          <w:b/>
          <w:sz w:val="20"/>
          <w:szCs w:val="20"/>
        </w:rPr>
      </w:pPr>
      <w:r w:rsidRPr="003F1471">
        <w:rPr>
          <w:b/>
          <w:sz w:val="20"/>
          <w:szCs w:val="20"/>
        </w:rPr>
        <w:t xml:space="preserve"> ALLEGA LA SEGUENTE DOCUMENTAZIONE</w:t>
      </w:r>
    </w:p>
    <w:p w:rsidR="00945A4F" w:rsidRPr="003F1471" w:rsidRDefault="00945A4F" w:rsidP="00945A4F">
      <w:pPr>
        <w:spacing w:after="0"/>
        <w:ind w:right="-56"/>
        <w:jc w:val="center"/>
        <w:rPr>
          <w:b/>
          <w:sz w:val="20"/>
          <w:szCs w:val="20"/>
        </w:rPr>
      </w:pPr>
    </w:p>
    <w:p w:rsidR="00945A4F" w:rsidRPr="003F1471" w:rsidRDefault="00945A4F" w:rsidP="00945A4F">
      <w:pPr>
        <w:pStyle w:val="Paragrafoelenco"/>
        <w:numPr>
          <w:ilvl w:val="0"/>
          <w:numId w:val="65"/>
        </w:numPr>
        <w:spacing w:before="120" w:after="120" w:line="259" w:lineRule="auto"/>
        <w:ind w:right="-56"/>
        <w:rPr>
          <w:sz w:val="20"/>
          <w:szCs w:val="20"/>
        </w:rPr>
      </w:pPr>
      <w:r w:rsidRPr="003F1471">
        <w:rPr>
          <w:sz w:val="20"/>
          <w:szCs w:val="20"/>
        </w:rPr>
        <w:t xml:space="preserve">relazione tecnico-economica dell’operazione; </w:t>
      </w:r>
    </w:p>
    <w:p w:rsidR="00945A4F" w:rsidRPr="003F1471" w:rsidRDefault="00945A4F" w:rsidP="00945A4F">
      <w:pPr>
        <w:numPr>
          <w:ilvl w:val="0"/>
          <w:numId w:val="65"/>
        </w:numPr>
        <w:spacing w:before="120" w:after="120" w:line="259" w:lineRule="auto"/>
        <w:ind w:left="284" w:right="-56" w:hanging="284"/>
        <w:rPr>
          <w:sz w:val="20"/>
          <w:szCs w:val="20"/>
        </w:rPr>
      </w:pPr>
      <w:r w:rsidRPr="003F1471">
        <w:rPr>
          <w:sz w:val="20"/>
          <w:szCs w:val="20"/>
        </w:rPr>
        <w:t>atto di nomina del R.U.P.;</w:t>
      </w:r>
    </w:p>
    <w:p w:rsidR="00945A4F" w:rsidRPr="003F1471" w:rsidRDefault="00945A4F" w:rsidP="00945A4F">
      <w:pPr>
        <w:numPr>
          <w:ilvl w:val="0"/>
          <w:numId w:val="65"/>
        </w:numPr>
        <w:spacing w:before="120" w:after="120" w:line="259" w:lineRule="auto"/>
        <w:ind w:left="284" w:right="-56" w:hanging="284"/>
        <w:rPr>
          <w:sz w:val="20"/>
          <w:szCs w:val="20"/>
        </w:rPr>
      </w:pPr>
      <w:r w:rsidRPr="003F1471">
        <w:rPr>
          <w:sz w:val="20"/>
          <w:szCs w:val="20"/>
        </w:rPr>
        <w:t xml:space="preserve">copia del progetto oggetto di istanza di finanziamento, approvato </w:t>
      </w:r>
      <w:r w:rsidR="00343B3E" w:rsidRPr="003F1471">
        <w:rPr>
          <w:sz w:val="20"/>
          <w:szCs w:val="20"/>
        </w:rPr>
        <w:t>da questo Ente</w:t>
      </w:r>
      <w:r w:rsidRPr="003F1471">
        <w:rPr>
          <w:sz w:val="20"/>
          <w:szCs w:val="20"/>
        </w:rPr>
        <w:t xml:space="preserve"> e firmato dal progettista e dal RUP comprensivo di:</w:t>
      </w:r>
    </w:p>
    <w:p w:rsidR="00AA2C58" w:rsidRPr="003F1471" w:rsidRDefault="00945A4F" w:rsidP="00AA2C58">
      <w:pPr>
        <w:pStyle w:val="Paragrafoelenco"/>
        <w:numPr>
          <w:ilvl w:val="2"/>
          <w:numId w:val="46"/>
        </w:numPr>
        <w:spacing w:before="120" w:after="120" w:line="259" w:lineRule="auto"/>
        <w:ind w:right="-56"/>
        <w:rPr>
          <w:sz w:val="20"/>
          <w:szCs w:val="20"/>
        </w:rPr>
      </w:pPr>
      <w:r w:rsidRPr="003F1471">
        <w:rPr>
          <w:sz w:val="20"/>
          <w:szCs w:val="20"/>
        </w:rPr>
        <w:t>copia di tutti i pareri, nulla osta previsti dalla normativa nazionale in materia di OOPP, fornitura di beni e servizi, per il livello di progettazione approvato;</w:t>
      </w:r>
    </w:p>
    <w:p w:rsidR="00AA2C58" w:rsidRPr="003F1471" w:rsidRDefault="00945A4F" w:rsidP="00AA2C58">
      <w:pPr>
        <w:pStyle w:val="Paragrafoelenco"/>
        <w:numPr>
          <w:ilvl w:val="2"/>
          <w:numId w:val="46"/>
        </w:numPr>
        <w:spacing w:before="120" w:after="120" w:line="259" w:lineRule="auto"/>
        <w:ind w:right="-56"/>
        <w:rPr>
          <w:sz w:val="20"/>
          <w:szCs w:val="20"/>
        </w:rPr>
      </w:pPr>
      <w:r w:rsidRPr="003F1471">
        <w:rPr>
          <w:sz w:val="20"/>
          <w:szCs w:val="20"/>
        </w:rPr>
        <w:t>atto di validazione e approvazione in linea tecnica del progetto da parte del RUP;</w:t>
      </w:r>
    </w:p>
    <w:p w:rsidR="00AA2C58" w:rsidRPr="003F1471" w:rsidRDefault="00AA2C58" w:rsidP="00AA2C58">
      <w:pPr>
        <w:pStyle w:val="Paragrafoelenco"/>
        <w:spacing w:before="120" w:after="120" w:line="259" w:lineRule="auto"/>
        <w:ind w:right="-56" w:firstLine="0"/>
        <w:rPr>
          <w:sz w:val="20"/>
          <w:szCs w:val="20"/>
        </w:rPr>
      </w:pPr>
    </w:p>
    <w:p w:rsidR="00AA2C58" w:rsidRPr="003F1471" w:rsidRDefault="00945A4F" w:rsidP="00AA2C58">
      <w:pPr>
        <w:pStyle w:val="Paragrafoelenco"/>
        <w:numPr>
          <w:ilvl w:val="0"/>
          <w:numId w:val="65"/>
        </w:numPr>
        <w:spacing w:before="120" w:after="120" w:line="259" w:lineRule="auto"/>
        <w:ind w:right="-56"/>
        <w:rPr>
          <w:sz w:val="20"/>
          <w:szCs w:val="20"/>
        </w:rPr>
      </w:pPr>
      <w:r w:rsidRPr="003F1471">
        <w:rPr>
          <w:sz w:val="20"/>
          <w:szCs w:val="20"/>
        </w:rPr>
        <w:t>cronoprogramma dell’operazione per il quale è richiesta l’ammiss</w:t>
      </w:r>
      <w:r w:rsidR="00AA2C58" w:rsidRPr="003F1471">
        <w:rPr>
          <w:sz w:val="20"/>
          <w:szCs w:val="20"/>
        </w:rPr>
        <w:t>ione al contributo finanziario;</w:t>
      </w:r>
    </w:p>
    <w:p w:rsidR="00945A4F" w:rsidRPr="003F1471" w:rsidRDefault="00945A4F" w:rsidP="00AA2C58">
      <w:pPr>
        <w:pStyle w:val="Paragrafoelenco"/>
        <w:numPr>
          <w:ilvl w:val="0"/>
          <w:numId w:val="65"/>
        </w:numPr>
        <w:spacing w:before="120" w:after="120" w:line="259" w:lineRule="auto"/>
        <w:ind w:right="-56"/>
        <w:rPr>
          <w:sz w:val="20"/>
          <w:szCs w:val="20"/>
        </w:rPr>
      </w:pPr>
      <w:r w:rsidRPr="003F1471">
        <w:rPr>
          <w:sz w:val="20"/>
          <w:szCs w:val="20"/>
        </w:rPr>
        <w:t xml:space="preserve">provvedimento amministrativo </w:t>
      </w:r>
      <w:r w:rsidR="00343B3E" w:rsidRPr="003F1471">
        <w:rPr>
          <w:sz w:val="20"/>
          <w:szCs w:val="20"/>
        </w:rPr>
        <w:t>di questo Ente</w:t>
      </w:r>
      <w:r w:rsidRPr="003F1471">
        <w:rPr>
          <w:sz w:val="20"/>
          <w:szCs w:val="20"/>
        </w:rPr>
        <w:t xml:space="preserve"> attestante l’ approvazione del progetto in linea tecnica e amministrativa (al livello richiesto dal paragrafo 4.4, comma 3, lett. b)) e relativi altri elementi che costituiscono requisiti di ammissibilità ai fini del presente Avviso, ivi incluso (laddove previsto) l’impegno dell’ente richiedente alla copertura della quota di cofinanziamento dell’operazione specificandone l’importo e le fonti; </w:t>
      </w:r>
    </w:p>
    <w:p w:rsidR="00945A4F" w:rsidRPr="003F1471" w:rsidRDefault="00945A4F" w:rsidP="00945A4F">
      <w:pPr>
        <w:numPr>
          <w:ilvl w:val="0"/>
          <w:numId w:val="65"/>
        </w:numPr>
        <w:spacing w:before="120" w:after="120" w:line="259" w:lineRule="auto"/>
        <w:ind w:left="284" w:right="-56" w:hanging="284"/>
        <w:rPr>
          <w:sz w:val="20"/>
          <w:szCs w:val="20"/>
        </w:rPr>
      </w:pPr>
      <w:r w:rsidRPr="003F1471">
        <w:rPr>
          <w:sz w:val="20"/>
          <w:szCs w:val="20"/>
        </w:rPr>
        <w:lastRenderedPageBreak/>
        <w:t xml:space="preserve">autocertificazione circa l’insussistenza delle condizioni ostative di cui all’art. 15, comma 9, della legge regionale n. 8/2016; </w:t>
      </w:r>
    </w:p>
    <w:p w:rsidR="00945A4F" w:rsidRPr="003F1471" w:rsidRDefault="00945A4F" w:rsidP="00945A4F">
      <w:pPr>
        <w:numPr>
          <w:ilvl w:val="0"/>
          <w:numId w:val="65"/>
        </w:numPr>
        <w:spacing w:before="120" w:after="120" w:line="259" w:lineRule="auto"/>
        <w:ind w:left="284" w:right="-56" w:hanging="284"/>
        <w:rPr>
          <w:sz w:val="20"/>
          <w:szCs w:val="20"/>
        </w:rPr>
      </w:pPr>
      <w:r w:rsidRPr="003F1471">
        <w:rPr>
          <w:sz w:val="20"/>
          <w:szCs w:val="20"/>
        </w:rPr>
        <w:t>i documenti utili per la valutazione come previsto dal paragrafo 4.4., comma 3, lettera c), del presente Avviso.</w:t>
      </w:r>
    </w:p>
    <w:p w:rsidR="00945A4F" w:rsidRPr="00626C2F" w:rsidRDefault="00945A4F" w:rsidP="00945A4F">
      <w:pPr>
        <w:spacing w:after="0"/>
        <w:ind w:right="-56"/>
        <w:rPr>
          <w:sz w:val="20"/>
          <w:szCs w:val="20"/>
        </w:rPr>
      </w:pPr>
      <w:r w:rsidRPr="00626C2F">
        <w:rPr>
          <w:sz w:val="20"/>
          <w:szCs w:val="20"/>
        </w:rPr>
        <w:t xml:space="preserve">Il dichiarante viene informato, ai sensi dell’art. 13 del D.lgs 196/2003, che i dati raccolti saranno trattati, anche con strumenti informatici e telematici, esclusivamente ai fini del provvedimento per il quale è resa la </w:t>
      </w:r>
      <w:r w:rsidR="003F1471" w:rsidRPr="00626C2F">
        <w:rPr>
          <w:sz w:val="20"/>
          <w:szCs w:val="20"/>
        </w:rPr>
        <w:t>sopra estesa</w:t>
      </w:r>
      <w:r w:rsidRPr="00626C2F">
        <w:rPr>
          <w:sz w:val="20"/>
          <w:szCs w:val="20"/>
        </w:rPr>
        <w:t xml:space="preserve"> dichiarazione.</w:t>
      </w:r>
    </w:p>
    <w:p w:rsidR="00945A4F" w:rsidRPr="00626C2F" w:rsidRDefault="00945A4F" w:rsidP="00945A4F">
      <w:pPr>
        <w:spacing w:after="0" w:line="360" w:lineRule="auto"/>
        <w:rPr>
          <w:sz w:val="20"/>
          <w:szCs w:val="20"/>
        </w:rPr>
      </w:pPr>
    </w:p>
    <w:p w:rsidR="00945A4F" w:rsidRPr="00626C2F" w:rsidRDefault="00945A4F" w:rsidP="00945A4F">
      <w:pPr>
        <w:spacing w:after="0" w:line="360" w:lineRule="auto"/>
        <w:rPr>
          <w:sz w:val="20"/>
          <w:szCs w:val="20"/>
        </w:rPr>
      </w:pPr>
      <w:r w:rsidRPr="00626C2F">
        <w:rPr>
          <w:sz w:val="20"/>
          <w:szCs w:val="20"/>
        </w:rPr>
        <w:t>Letto, confermato e sottoscritto.</w:t>
      </w:r>
    </w:p>
    <w:p w:rsidR="00945A4F" w:rsidRPr="00626C2F" w:rsidRDefault="00945A4F" w:rsidP="00945A4F">
      <w:pPr>
        <w:spacing w:after="0" w:line="360" w:lineRule="auto"/>
        <w:rPr>
          <w:sz w:val="20"/>
          <w:szCs w:val="20"/>
        </w:rPr>
      </w:pPr>
      <w:r w:rsidRPr="00626C2F">
        <w:rPr>
          <w:sz w:val="20"/>
          <w:szCs w:val="20"/>
        </w:rPr>
        <w:t xml:space="preserve">............................... lì, ......................... </w:t>
      </w:r>
    </w:p>
    <w:p w:rsidR="00945A4F" w:rsidRPr="00626C2F" w:rsidRDefault="00945A4F" w:rsidP="00945A4F">
      <w:pPr>
        <w:spacing w:after="0" w:line="360" w:lineRule="auto"/>
        <w:ind w:left="4678"/>
        <w:jc w:val="center"/>
        <w:rPr>
          <w:sz w:val="20"/>
          <w:szCs w:val="20"/>
        </w:rPr>
      </w:pPr>
      <w:r w:rsidRPr="00626C2F">
        <w:rPr>
          <w:sz w:val="20"/>
          <w:szCs w:val="20"/>
        </w:rPr>
        <w:t>IL DICHIARANTE</w:t>
      </w:r>
    </w:p>
    <w:p w:rsidR="00945A4F" w:rsidRPr="00626C2F" w:rsidRDefault="00945A4F" w:rsidP="00945A4F">
      <w:pPr>
        <w:spacing w:after="0" w:line="360" w:lineRule="auto"/>
        <w:ind w:left="4678"/>
        <w:jc w:val="center"/>
        <w:rPr>
          <w:sz w:val="20"/>
          <w:szCs w:val="20"/>
        </w:rPr>
      </w:pPr>
      <w:r w:rsidRPr="00626C2F">
        <w:rPr>
          <w:sz w:val="20"/>
          <w:szCs w:val="20"/>
        </w:rPr>
        <w:t>Firmato digitalmente</w:t>
      </w:r>
    </w:p>
    <w:p w:rsidR="00945A4F" w:rsidRPr="00F653A2" w:rsidRDefault="00945A4F" w:rsidP="00945A4F">
      <w:pPr>
        <w:tabs>
          <w:tab w:val="left" w:pos="3749"/>
        </w:tabs>
        <w:spacing w:after="160" w:line="259" w:lineRule="auto"/>
        <w:rPr>
          <w:sz w:val="28"/>
          <w:szCs w:val="28"/>
        </w:rPr>
      </w:pPr>
      <w:r w:rsidRPr="00626C2F">
        <w:rPr>
          <w:rFonts w:ascii="Cambria" w:hAnsi="Cambria" w:cs="Arial"/>
          <w:sz w:val="20"/>
          <w:szCs w:val="20"/>
        </w:rPr>
        <w:tab/>
      </w:r>
    </w:p>
    <w:p w:rsidR="00FD61D6" w:rsidRDefault="00FD61D6">
      <w:pPr>
        <w:spacing w:after="0" w:line="259" w:lineRule="auto"/>
        <w:ind w:left="0" w:right="0" w:firstLine="0"/>
      </w:pPr>
    </w:p>
    <w:p w:rsidR="00FD61D6" w:rsidRDefault="00FD61D6">
      <w:pPr>
        <w:spacing w:after="0" w:line="259" w:lineRule="auto"/>
        <w:ind w:left="720" w:right="0" w:firstLine="0"/>
      </w:pPr>
    </w:p>
    <w:p w:rsidR="00FD61D6" w:rsidRDefault="00FD61D6">
      <w:pPr>
        <w:spacing w:after="0" w:line="259" w:lineRule="auto"/>
        <w:ind w:left="360" w:right="0" w:firstLine="0"/>
        <w:rPr>
          <w:i/>
        </w:rPr>
      </w:pPr>
    </w:p>
    <w:p w:rsidR="00FD61D6" w:rsidRDefault="00FD61D6">
      <w:pPr>
        <w:spacing w:after="41" w:line="259" w:lineRule="auto"/>
        <w:ind w:left="-122" w:right="0" w:firstLine="0"/>
      </w:pPr>
    </w:p>
    <w:sectPr w:rsidR="00FD61D6" w:rsidSect="00A32D29">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6" w:h="16838"/>
      <w:pgMar w:top="1429" w:right="1129" w:bottom="1135" w:left="1133" w:header="720" w:footer="65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F3" w:rsidRDefault="00430CF3">
      <w:pPr>
        <w:spacing w:after="0" w:line="240" w:lineRule="auto"/>
      </w:pPr>
      <w:r>
        <w:separator/>
      </w:r>
    </w:p>
  </w:endnote>
  <w:endnote w:type="continuationSeparator" w:id="0">
    <w:p w:rsidR="00430CF3" w:rsidRDefault="0043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1">
    <w:altName w:val="Times New Roman"/>
    <w:charset w:val="00"/>
    <w:family w:val="auto"/>
    <w:pitch w:val="variable"/>
  </w:font>
  <w:font w:name="font325">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10365"/>
      <w:docPartObj>
        <w:docPartGallery w:val="Page Numbers (Bottom of Page)"/>
        <w:docPartUnique/>
      </w:docPartObj>
    </w:sdtPr>
    <w:sdtContent>
      <w:p w:rsidR="008A5807" w:rsidRDefault="008A5807">
        <w:pPr>
          <w:pStyle w:val="Pidipagina"/>
          <w:jc w:val="center"/>
        </w:pPr>
        <w:r>
          <w:rPr>
            <w:noProof/>
          </w:rPr>
          <w:fldChar w:fldCharType="begin"/>
        </w:r>
        <w:r>
          <w:rPr>
            <w:noProof/>
          </w:rPr>
          <w:instrText>PAGE   \* MERGEFORMAT</w:instrText>
        </w:r>
        <w:r>
          <w:rPr>
            <w:noProof/>
          </w:rPr>
          <w:fldChar w:fldCharType="separate"/>
        </w:r>
        <w:r>
          <w:rPr>
            <w:noProof/>
          </w:rPr>
          <w:t>20</w:t>
        </w:r>
        <w:r>
          <w:rPr>
            <w:noProof/>
          </w:rPr>
          <w:fldChar w:fldCharType="end"/>
        </w:r>
      </w:p>
    </w:sdtContent>
  </w:sdt>
  <w:p w:rsidR="008A5807" w:rsidRDefault="008A58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520663"/>
      <w:docPartObj>
        <w:docPartGallery w:val="Page Numbers (Bottom of Page)"/>
        <w:docPartUnique/>
      </w:docPartObj>
    </w:sdtPr>
    <w:sdtContent>
      <w:p w:rsidR="008A5807" w:rsidRDefault="008A5807">
        <w:pPr>
          <w:pStyle w:val="Pidipagina"/>
          <w:jc w:val="center"/>
        </w:pPr>
        <w:r>
          <w:rPr>
            <w:noProof/>
          </w:rPr>
          <w:fldChar w:fldCharType="begin"/>
        </w:r>
        <w:r>
          <w:rPr>
            <w:noProof/>
          </w:rPr>
          <w:instrText>PAGE   \* MERGEFORMAT</w:instrText>
        </w:r>
        <w:r>
          <w:rPr>
            <w:noProof/>
          </w:rPr>
          <w:fldChar w:fldCharType="separate"/>
        </w:r>
        <w:r w:rsidR="00251826">
          <w:rPr>
            <w:noProof/>
          </w:rPr>
          <w:t>22</w:t>
        </w:r>
        <w:r>
          <w:rPr>
            <w:noProof/>
          </w:rPr>
          <w:fldChar w:fldCharType="end"/>
        </w:r>
      </w:p>
    </w:sdtContent>
  </w:sdt>
  <w:p w:rsidR="008A5807" w:rsidRDefault="008A580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07" w:rsidRDefault="008A5807">
    <w:pPr>
      <w:spacing w:after="160" w:line="259" w:lineRule="auto"/>
      <w:ind w:left="4956" w:right="0" w:firstLine="0"/>
      <w:jc w:val="left"/>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66558"/>
      <w:docPartObj>
        <w:docPartGallery w:val="Page Numbers (Bottom of Page)"/>
        <w:docPartUnique/>
      </w:docPartObj>
    </w:sdtPr>
    <w:sdtContent>
      <w:p w:rsidR="008A5807" w:rsidRDefault="008A5807">
        <w:pPr>
          <w:pStyle w:val="Pidipagina"/>
          <w:jc w:val="center"/>
        </w:pPr>
        <w:r>
          <w:rPr>
            <w:noProof/>
          </w:rPr>
          <w:fldChar w:fldCharType="begin"/>
        </w:r>
        <w:r>
          <w:rPr>
            <w:noProof/>
          </w:rPr>
          <w:instrText>PAGE   \* MERGEFORMAT</w:instrText>
        </w:r>
        <w:r>
          <w:rPr>
            <w:noProof/>
          </w:rPr>
          <w:fldChar w:fldCharType="separate"/>
        </w:r>
        <w:r>
          <w:rPr>
            <w:noProof/>
          </w:rPr>
          <w:t>26</w:t>
        </w:r>
        <w:r>
          <w:rPr>
            <w:noProof/>
          </w:rPr>
          <w:fldChar w:fldCharType="end"/>
        </w:r>
      </w:p>
    </w:sdtContent>
  </w:sdt>
  <w:p w:rsidR="008A5807" w:rsidRDefault="008A5807">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747211"/>
      <w:docPartObj>
        <w:docPartGallery w:val="Page Numbers (Bottom of Page)"/>
        <w:docPartUnique/>
      </w:docPartObj>
    </w:sdtPr>
    <w:sdtContent>
      <w:p w:rsidR="008A5807" w:rsidRDefault="008A5807">
        <w:pPr>
          <w:pStyle w:val="Pidipagina"/>
          <w:jc w:val="center"/>
        </w:pPr>
        <w:r>
          <w:rPr>
            <w:noProof/>
          </w:rPr>
          <w:fldChar w:fldCharType="begin"/>
        </w:r>
        <w:r>
          <w:rPr>
            <w:noProof/>
          </w:rPr>
          <w:instrText>PAGE   \* MERGEFORMAT</w:instrText>
        </w:r>
        <w:r>
          <w:rPr>
            <w:noProof/>
          </w:rPr>
          <w:fldChar w:fldCharType="separate"/>
        </w:r>
        <w:r w:rsidR="0072608D">
          <w:rPr>
            <w:noProof/>
          </w:rPr>
          <w:t>28</w:t>
        </w:r>
        <w:r>
          <w:rPr>
            <w:noProof/>
          </w:rPr>
          <w:fldChar w:fldCharType="end"/>
        </w:r>
      </w:p>
    </w:sdtContent>
  </w:sdt>
  <w:p w:rsidR="008A5807" w:rsidRDefault="008A5807">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5393"/>
      <w:docPartObj>
        <w:docPartGallery w:val="Page Numbers (Bottom of Page)"/>
        <w:docPartUnique/>
      </w:docPartObj>
    </w:sdtPr>
    <w:sdtContent>
      <w:p w:rsidR="008A5807" w:rsidRDefault="008A5807">
        <w:pPr>
          <w:pStyle w:val="Pidipagina"/>
          <w:jc w:val="right"/>
        </w:pPr>
        <w:r>
          <w:rPr>
            <w:noProof/>
          </w:rPr>
          <w:fldChar w:fldCharType="begin"/>
        </w:r>
        <w:r>
          <w:rPr>
            <w:noProof/>
          </w:rPr>
          <w:instrText>PAGE   \* MERGEFORMAT</w:instrText>
        </w:r>
        <w:r>
          <w:rPr>
            <w:noProof/>
          </w:rPr>
          <w:fldChar w:fldCharType="separate"/>
        </w:r>
        <w:r>
          <w:rPr>
            <w:noProof/>
          </w:rPr>
          <w:t>64</w:t>
        </w:r>
        <w:r>
          <w:rPr>
            <w:noProof/>
          </w:rPr>
          <w:fldChar w:fldCharType="end"/>
        </w:r>
      </w:p>
    </w:sdtContent>
  </w:sdt>
  <w:p w:rsidR="008A5807" w:rsidRDefault="008A580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F3" w:rsidRDefault="00430CF3">
      <w:pPr>
        <w:spacing w:after="0" w:line="258" w:lineRule="auto"/>
        <w:ind w:left="0" w:right="0" w:firstLine="0"/>
      </w:pPr>
      <w:r>
        <w:separator/>
      </w:r>
    </w:p>
  </w:footnote>
  <w:footnote w:type="continuationSeparator" w:id="0">
    <w:p w:rsidR="00430CF3" w:rsidRDefault="00430CF3">
      <w:pPr>
        <w:spacing w:after="0" w:line="258" w:lineRule="auto"/>
        <w:ind w:left="0" w:right="0" w:firstLine="0"/>
      </w:pPr>
      <w:r>
        <w:continuationSeparator/>
      </w:r>
    </w:p>
  </w:footnote>
  <w:footnote w:id="1">
    <w:p w:rsidR="008A5807" w:rsidRDefault="008A5807">
      <w:pPr>
        <w:spacing w:after="23"/>
      </w:pPr>
      <w:r>
        <w:rPr>
          <w:rStyle w:val="Rimandonotaapidipagina"/>
        </w:rPr>
        <w:footnoteRef/>
      </w:r>
      <w:r>
        <w:t xml:space="preserve"> </w:t>
      </w:r>
      <w:r>
        <w:rPr>
          <w:rFonts w:ascii="Arial" w:eastAsia="Arial" w:hAnsi="Arial" w:cs="Arial"/>
          <w:sz w:val="16"/>
        </w:rPr>
        <w:t>criteri come da allegato al DPCM 28/05/2015</w:t>
      </w:r>
      <w:r>
        <w:t xml:space="preserve"> </w:t>
      </w:r>
    </w:p>
  </w:footnote>
  <w:footnote w:id="2">
    <w:p w:rsidR="008A5807" w:rsidRDefault="008A5807">
      <w:r>
        <w:rPr>
          <w:rStyle w:val="Rimandonotaapidipagina"/>
        </w:rPr>
        <w:footnoteRef/>
      </w:r>
      <w:r>
        <w:t xml:space="preserve"> </w:t>
      </w:r>
      <w:r>
        <w:rPr>
          <w:rFonts w:ascii="Arial" w:eastAsia="Arial" w:hAnsi="Arial" w:cs="Arial"/>
          <w:sz w:val="16"/>
        </w:rPr>
        <w:t>criteri come da allegato al DPCM 28/05/2015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07" w:rsidRDefault="008A580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07" w:rsidRDefault="008A5807">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07" w:rsidRDefault="008A580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07" w:rsidRDefault="008A5807">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07" w:rsidRDefault="008A5807">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07" w:rsidRDefault="008A5807">
    <w:pPr>
      <w:spacing w:after="0" w:line="259" w:lineRule="auto"/>
      <w:ind w:left="283" w:right="0"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650875</wp:posOffset>
              </wp:positionH>
              <wp:positionV relativeFrom="page">
                <wp:posOffset>449580</wp:posOffset>
              </wp:positionV>
              <wp:extent cx="6116955" cy="1135380"/>
              <wp:effectExtent l="3175" t="1905" r="99695" b="43815"/>
              <wp:wrapSquare wrapText="bothSides"/>
              <wp:docPr id="9" name="Group 106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135380"/>
                        <a:chOff x="0" y="0"/>
                        <a:chExt cx="61169" cy="11351"/>
                      </a:xfrm>
                    </wpg:grpSpPr>
                    <pic:pic xmlns:pic="http://schemas.openxmlformats.org/drawingml/2006/picture">
                      <pic:nvPicPr>
                        <pic:cNvPr id="10" name="Picture 1069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067" y="1092"/>
                          <a:ext cx="11011" cy="5143"/>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06985"/>
                      <wps:cNvSpPr>
                        <a:spLocks noChangeArrowheads="1"/>
                      </wps:cNvSpPr>
                      <wps:spPr bwMode="auto">
                        <a:xfrm>
                          <a:off x="12834" y="5821"/>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2" name="Rectangle 106986"/>
                      <wps:cNvSpPr>
                        <a:spLocks noChangeArrowheads="1"/>
                      </wps:cNvSpPr>
                      <wps:spPr bwMode="auto">
                        <a:xfrm>
                          <a:off x="27910" y="6616"/>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3" name="Rectangle 106984"/>
                      <wps:cNvSpPr>
                        <a:spLocks noChangeArrowheads="1"/>
                      </wps:cNvSpPr>
                      <wps:spPr bwMode="auto">
                        <a:xfrm>
                          <a:off x="43595" y="5516"/>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4" name="Rectangle 106983"/>
                      <wps:cNvSpPr>
                        <a:spLocks noChangeArrowheads="1"/>
                      </wps:cNvSpPr>
                      <wps:spPr bwMode="auto">
                        <a:xfrm>
                          <a:off x="54632" y="32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sz w:val="22"/>
                              </w:rPr>
                              <w:t xml:space="preserve"> </w:t>
                            </w:r>
                          </w:p>
                        </w:txbxContent>
                      </wps:txbx>
                      <wps:bodyPr rot="0" vert="horz" wrap="square" lIns="0" tIns="0" rIns="0" bIns="0" anchor="t" anchorCtr="0" upright="1">
                        <a:noAutofit/>
                      </wps:bodyPr>
                    </wps:wsp>
                    <wps:wsp>
                      <wps:cNvPr id="15" name="Shape 110923"/>
                      <wps:cNvSpPr>
                        <a:spLocks/>
                      </wps:cNvSpPr>
                      <wps:spPr bwMode="auto">
                        <a:xfrm>
                          <a:off x="0" y="0"/>
                          <a:ext cx="16187" cy="91"/>
                        </a:xfrm>
                        <a:custGeom>
                          <a:avLst/>
                          <a:gdLst>
                            <a:gd name="T0" fmla="*/ 0 w 1618742"/>
                            <a:gd name="T1" fmla="*/ 0 h 9144"/>
                            <a:gd name="T2" fmla="*/ 162 w 1618742"/>
                            <a:gd name="T3" fmla="*/ 0 h 9144"/>
                            <a:gd name="T4" fmla="*/ 162 w 1618742"/>
                            <a:gd name="T5" fmla="*/ 1 h 9144"/>
                            <a:gd name="T6" fmla="*/ 0 w 1618742"/>
                            <a:gd name="T7" fmla="*/ 1 h 9144"/>
                            <a:gd name="T8" fmla="*/ 0 w 1618742"/>
                            <a:gd name="T9" fmla="*/ 0 h 9144"/>
                            <a:gd name="T10" fmla="*/ 0 60000 65536"/>
                            <a:gd name="T11" fmla="*/ 0 60000 65536"/>
                            <a:gd name="T12" fmla="*/ 0 60000 65536"/>
                            <a:gd name="T13" fmla="*/ 0 60000 65536"/>
                            <a:gd name="T14" fmla="*/ 0 60000 65536"/>
                            <a:gd name="T15" fmla="*/ 0 w 1618742"/>
                            <a:gd name="T16" fmla="*/ 0 h 9144"/>
                            <a:gd name="T17" fmla="*/ 1618742 w 1618742"/>
                            <a:gd name="T18" fmla="*/ 9144 h 9144"/>
                          </a:gdLst>
                          <a:ahLst/>
                          <a:cxnLst>
                            <a:cxn ang="T10">
                              <a:pos x="T0" y="T1"/>
                            </a:cxn>
                            <a:cxn ang="T11">
                              <a:pos x="T2" y="T3"/>
                            </a:cxn>
                            <a:cxn ang="T12">
                              <a:pos x="T4" y="T5"/>
                            </a:cxn>
                            <a:cxn ang="T13">
                              <a:pos x="T6" y="T7"/>
                            </a:cxn>
                            <a:cxn ang="T14">
                              <a:pos x="T8" y="T9"/>
                            </a:cxn>
                          </a:cxnLst>
                          <a:rect l="T15" t="T16" r="T17" b="T18"/>
                          <a:pathLst>
                            <a:path w="1618742" h="9144">
                              <a:moveTo>
                                <a:pt x="0" y="0"/>
                              </a:moveTo>
                              <a:lnTo>
                                <a:pt x="1618742" y="0"/>
                              </a:lnTo>
                              <a:lnTo>
                                <a:pt x="1618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10924"/>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10925"/>
                      <wps:cNvSpPr>
                        <a:spLocks/>
                      </wps:cNvSpPr>
                      <wps:spPr bwMode="auto">
                        <a:xfrm>
                          <a:off x="16248" y="0"/>
                          <a:ext cx="16507" cy="91"/>
                        </a:xfrm>
                        <a:custGeom>
                          <a:avLst/>
                          <a:gdLst>
                            <a:gd name="T0" fmla="*/ 0 w 1650746"/>
                            <a:gd name="T1" fmla="*/ 0 h 9144"/>
                            <a:gd name="T2" fmla="*/ 165 w 1650746"/>
                            <a:gd name="T3" fmla="*/ 0 h 9144"/>
                            <a:gd name="T4" fmla="*/ 165 w 1650746"/>
                            <a:gd name="T5" fmla="*/ 1 h 9144"/>
                            <a:gd name="T6" fmla="*/ 0 w 1650746"/>
                            <a:gd name="T7" fmla="*/ 1 h 9144"/>
                            <a:gd name="T8" fmla="*/ 0 w 1650746"/>
                            <a:gd name="T9" fmla="*/ 0 h 9144"/>
                            <a:gd name="T10" fmla="*/ 0 60000 65536"/>
                            <a:gd name="T11" fmla="*/ 0 60000 65536"/>
                            <a:gd name="T12" fmla="*/ 0 60000 65536"/>
                            <a:gd name="T13" fmla="*/ 0 60000 65536"/>
                            <a:gd name="T14" fmla="*/ 0 60000 65536"/>
                            <a:gd name="T15" fmla="*/ 0 w 1650746"/>
                            <a:gd name="T16" fmla="*/ 0 h 9144"/>
                            <a:gd name="T17" fmla="*/ 1650746 w 1650746"/>
                            <a:gd name="T18" fmla="*/ 9144 h 9144"/>
                          </a:gdLst>
                          <a:ahLst/>
                          <a:cxnLst>
                            <a:cxn ang="T10">
                              <a:pos x="T0" y="T1"/>
                            </a:cxn>
                            <a:cxn ang="T11">
                              <a:pos x="T2" y="T3"/>
                            </a:cxn>
                            <a:cxn ang="T12">
                              <a:pos x="T4" y="T5"/>
                            </a:cxn>
                            <a:cxn ang="T13">
                              <a:pos x="T6" y="T7"/>
                            </a:cxn>
                            <a:cxn ang="T14">
                              <a:pos x="T8" y="T9"/>
                            </a:cxn>
                          </a:cxnLst>
                          <a:rect l="T15" t="T16" r="T17" b="T18"/>
                          <a:pathLst>
                            <a:path w="1650746" h="9144">
                              <a:moveTo>
                                <a:pt x="0" y="0"/>
                              </a:moveTo>
                              <a:lnTo>
                                <a:pt x="1650746" y="0"/>
                              </a:lnTo>
                              <a:lnTo>
                                <a:pt x="16507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10926"/>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10927"/>
                      <wps:cNvSpPr>
                        <a:spLocks/>
                      </wps:cNvSpPr>
                      <wps:spPr bwMode="auto">
                        <a:xfrm>
                          <a:off x="32818" y="0"/>
                          <a:ext cx="15257" cy="91"/>
                        </a:xfrm>
                        <a:custGeom>
                          <a:avLst/>
                          <a:gdLst>
                            <a:gd name="T0" fmla="*/ 0 w 1525778"/>
                            <a:gd name="T1" fmla="*/ 0 h 9144"/>
                            <a:gd name="T2" fmla="*/ 153 w 1525778"/>
                            <a:gd name="T3" fmla="*/ 0 h 9144"/>
                            <a:gd name="T4" fmla="*/ 153 w 1525778"/>
                            <a:gd name="T5" fmla="*/ 1 h 9144"/>
                            <a:gd name="T6" fmla="*/ 0 w 1525778"/>
                            <a:gd name="T7" fmla="*/ 1 h 9144"/>
                            <a:gd name="T8" fmla="*/ 0 w 1525778"/>
                            <a:gd name="T9" fmla="*/ 0 h 9144"/>
                            <a:gd name="T10" fmla="*/ 0 60000 65536"/>
                            <a:gd name="T11" fmla="*/ 0 60000 65536"/>
                            <a:gd name="T12" fmla="*/ 0 60000 65536"/>
                            <a:gd name="T13" fmla="*/ 0 60000 65536"/>
                            <a:gd name="T14" fmla="*/ 0 60000 65536"/>
                            <a:gd name="T15" fmla="*/ 0 w 1525778"/>
                            <a:gd name="T16" fmla="*/ 0 h 9144"/>
                            <a:gd name="T17" fmla="*/ 1525778 w 1525778"/>
                            <a:gd name="T18" fmla="*/ 9144 h 9144"/>
                          </a:gdLst>
                          <a:ahLst/>
                          <a:cxnLst>
                            <a:cxn ang="T10">
                              <a:pos x="T0" y="T1"/>
                            </a:cxn>
                            <a:cxn ang="T11">
                              <a:pos x="T2" y="T3"/>
                            </a:cxn>
                            <a:cxn ang="T12">
                              <a:pos x="T4" y="T5"/>
                            </a:cxn>
                            <a:cxn ang="T13">
                              <a:pos x="T6" y="T7"/>
                            </a:cxn>
                            <a:cxn ang="T14">
                              <a:pos x="T8" y="T9"/>
                            </a:cxn>
                          </a:cxnLst>
                          <a:rect l="T15" t="T16" r="T17" b="T18"/>
                          <a:pathLst>
                            <a:path w="1525778" h="9144">
                              <a:moveTo>
                                <a:pt x="0" y="0"/>
                              </a:moveTo>
                              <a:lnTo>
                                <a:pt x="1525778" y="0"/>
                              </a:lnTo>
                              <a:lnTo>
                                <a:pt x="15257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10928"/>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10929"/>
                      <wps:cNvSpPr>
                        <a:spLocks/>
                      </wps:cNvSpPr>
                      <wps:spPr bwMode="auto">
                        <a:xfrm>
                          <a:off x="48136" y="0"/>
                          <a:ext cx="13033" cy="91"/>
                        </a:xfrm>
                        <a:custGeom>
                          <a:avLst/>
                          <a:gdLst>
                            <a:gd name="T0" fmla="*/ 0 w 1303274"/>
                            <a:gd name="T1" fmla="*/ 0 h 9144"/>
                            <a:gd name="T2" fmla="*/ 130 w 1303274"/>
                            <a:gd name="T3" fmla="*/ 0 h 9144"/>
                            <a:gd name="T4" fmla="*/ 130 w 1303274"/>
                            <a:gd name="T5" fmla="*/ 1 h 9144"/>
                            <a:gd name="T6" fmla="*/ 0 w 1303274"/>
                            <a:gd name="T7" fmla="*/ 1 h 9144"/>
                            <a:gd name="T8" fmla="*/ 0 w 1303274"/>
                            <a:gd name="T9" fmla="*/ 0 h 9144"/>
                            <a:gd name="T10" fmla="*/ 0 60000 65536"/>
                            <a:gd name="T11" fmla="*/ 0 60000 65536"/>
                            <a:gd name="T12" fmla="*/ 0 60000 65536"/>
                            <a:gd name="T13" fmla="*/ 0 60000 65536"/>
                            <a:gd name="T14" fmla="*/ 0 60000 65536"/>
                            <a:gd name="T15" fmla="*/ 0 w 1303274"/>
                            <a:gd name="T16" fmla="*/ 0 h 9144"/>
                            <a:gd name="T17" fmla="*/ 1303274 w 1303274"/>
                            <a:gd name="T18" fmla="*/ 9144 h 9144"/>
                          </a:gdLst>
                          <a:ahLst/>
                          <a:cxnLst>
                            <a:cxn ang="T10">
                              <a:pos x="T0" y="T1"/>
                            </a:cxn>
                            <a:cxn ang="T11">
                              <a:pos x="T2" y="T3"/>
                            </a:cxn>
                            <a:cxn ang="T12">
                              <a:pos x="T4" y="T5"/>
                            </a:cxn>
                            <a:cxn ang="T13">
                              <a:pos x="T6" y="T7"/>
                            </a:cxn>
                            <a:cxn ang="T14">
                              <a:pos x="T8" y="T9"/>
                            </a:cxn>
                          </a:cxnLst>
                          <a:rect l="T15" t="T16" r="T17" b="T18"/>
                          <a:pathLst>
                            <a:path w="1303274" h="9144">
                              <a:moveTo>
                                <a:pt x="0" y="0"/>
                              </a:moveTo>
                              <a:lnTo>
                                <a:pt x="1303274" y="0"/>
                              </a:lnTo>
                              <a:lnTo>
                                <a:pt x="13032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Rectangle 106987"/>
                      <wps:cNvSpPr>
                        <a:spLocks noChangeArrowheads="1"/>
                      </wps:cNvSpPr>
                      <wps:spPr bwMode="auto">
                        <a:xfrm>
                          <a:off x="2761" y="8079"/>
                          <a:ext cx="1419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UNIONE EUROPEA</w:t>
                            </w:r>
                          </w:p>
                        </w:txbxContent>
                      </wps:txbx>
                      <wps:bodyPr rot="0" vert="horz" wrap="square" lIns="0" tIns="0" rIns="0" bIns="0" anchor="t" anchorCtr="0" upright="1">
                        <a:noAutofit/>
                      </wps:bodyPr>
                    </wps:wsp>
                    <wps:wsp>
                      <wps:cNvPr id="23" name="Rectangle 106988"/>
                      <wps:cNvSpPr>
                        <a:spLocks noChangeArrowheads="1"/>
                      </wps:cNvSpPr>
                      <wps:spPr bwMode="auto">
                        <a:xfrm>
                          <a:off x="13428"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24" name="Rectangle 106996"/>
                      <wps:cNvSpPr>
                        <a:spLocks noChangeArrowheads="1"/>
                      </wps:cNvSpPr>
                      <wps:spPr bwMode="auto">
                        <a:xfrm>
                          <a:off x="6708" y="9923"/>
                          <a:ext cx="368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FESR</w:t>
                            </w:r>
                          </w:p>
                        </w:txbxContent>
                      </wps:txbx>
                      <wps:bodyPr rot="0" vert="horz" wrap="square" lIns="0" tIns="0" rIns="0" bIns="0" anchor="t" anchorCtr="0" upright="1">
                        <a:noAutofit/>
                      </wps:bodyPr>
                    </wps:wsp>
                    <wps:wsp>
                      <wps:cNvPr id="25" name="Rectangle 106997"/>
                      <wps:cNvSpPr>
                        <a:spLocks noChangeArrowheads="1"/>
                      </wps:cNvSpPr>
                      <wps:spPr bwMode="auto">
                        <a:xfrm>
                          <a:off x="9481"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26" name="Rectangle 106989"/>
                      <wps:cNvSpPr>
                        <a:spLocks noChangeArrowheads="1"/>
                      </wps:cNvSpPr>
                      <wps:spPr bwMode="auto">
                        <a:xfrm>
                          <a:off x="17955" y="8079"/>
                          <a:ext cx="10056"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REPUBBLICA </w:t>
                            </w:r>
                          </w:p>
                        </w:txbxContent>
                      </wps:txbx>
                      <wps:bodyPr rot="0" vert="horz" wrap="square" lIns="0" tIns="0" rIns="0" bIns="0" anchor="t" anchorCtr="0" upright="1">
                        <a:noAutofit/>
                      </wps:bodyPr>
                    </wps:wsp>
                    <wps:wsp>
                      <wps:cNvPr id="27" name="Rectangle 106990"/>
                      <wps:cNvSpPr>
                        <a:spLocks noChangeArrowheads="1"/>
                      </wps:cNvSpPr>
                      <wps:spPr bwMode="auto">
                        <a:xfrm>
                          <a:off x="25518" y="8079"/>
                          <a:ext cx="730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ITALIANA</w:t>
                            </w:r>
                          </w:p>
                        </w:txbxContent>
                      </wps:txbx>
                      <wps:bodyPr rot="0" vert="horz" wrap="square" lIns="0" tIns="0" rIns="0" bIns="0" anchor="t" anchorCtr="0" upright="1">
                        <a:noAutofit/>
                      </wps:bodyPr>
                    </wps:wsp>
                    <wps:wsp>
                      <wps:cNvPr id="28" name="Rectangle 106991"/>
                      <wps:cNvSpPr>
                        <a:spLocks noChangeArrowheads="1"/>
                      </wps:cNvSpPr>
                      <wps:spPr bwMode="auto">
                        <a:xfrm>
                          <a:off x="31004" y="8079"/>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29" name="Rectangle 106992"/>
                      <wps:cNvSpPr>
                        <a:spLocks noChangeArrowheads="1"/>
                      </wps:cNvSpPr>
                      <wps:spPr bwMode="auto">
                        <a:xfrm>
                          <a:off x="37788" y="8079"/>
                          <a:ext cx="7448"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REGIONE </w:t>
                            </w:r>
                          </w:p>
                        </w:txbxContent>
                      </wps:txbx>
                      <wps:bodyPr rot="0" vert="horz" wrap="square" lIns="0" tIns="0" rIns="0" bIns="0" anchor="t" anchorCtr="0" upright="1">
                        <a:noAutofit/>
                      </wps:bodyPr>
                    </wps:wsp>
                    <wps:wsp>
                      <wps:cNvPr id="30" name="Rectangle 106993"/>
                      <wps:cNvSpPr>
                        <a:spLocks noChangeArrowheads="1"/>
                      </wps:cNvSpPr>
                      <wps:spPr bwMode="auto">
                        <a:xfrm>
                          <a:off x="43381"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31" name="Rectangle 106998"/>
                      <wps:cNvSpPr>
                        <a:spLocks noChangeArrowheads="1"/>
                      </wps:cNvSpPr>
                      <wps:spPr bwMode="auto">
                        <a:xfrm>
                          <a:off x="37575" y="9923"/>
                          <a:ext cx="7614"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SICILIANA</w:t>
                            </w:r>
                          </w:p>
                        </w:txbxContent>
                      </wps:txbx>
                      <wps:bodyPr rot="0" vert="horz" wrap="square" lIns="0" tIns="0" rIns="0" bIns="0" anchor="t" anchorCtr="0" upright="1">
                        <a:noAutofit/>
                      </wps:bodyPr>
                    </wps:wsp>
                    <wps:wsp>
                      <wps:cNvPr id="32" name="Rectangle 106999"/>
                      <wps:cNvSpPr>
                        <a:spLocks noChangeArrowheads="1"/>
                      </wps:cNvSpPr>
                      <wps:spPr bwMode="auto">
                        <a:xfrm>
                          <a:off x="43290" y="9923"/>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33" name="Rectangle 106994"/>
                      <wps:cNvSpPr>
                        <a:spLocks noChangeArrowheads="1"/>
                      </wps:cNvSpPr>
                      <wps:spPr bwMode="auto">
                        <a:xfrm>
                          <a:off x="50102" y="8079"/>
                          <a:ext cx="1203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PO FESR SICILIA</w:t>
                            </w:r>
                          </w:p>
                        </w:txbxContent>
                      </wps:txbx>
                      <wps:bodyPr rot="0" vert="horz" wrap="square" lIns="0" tIns="0" rIns="0" bIns="0" anchor="t" anchorCtr="0" upright="1">
                        <a:noAutofit/>
                      </wps:bodyPr>
                    </wps:wsp>
                    <wps:wsp>
                      <wps:cNvPr id="34" name="Rectangle 106995"/>
                      <wps:cNvSpPr>
                        <a:spLocks noChangeArrowheads="1"/>
                      </wps:cNvSpPr>
                      <wps:spPr bwMode="auto">
                        <a:xfrm>
                          <a:off x="59143" y="8079"/>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wps:wsp>
                      <wps:cNvPr id="35" name="Rectangle 107000"/>
                      <wps:cNvSpPr>
                        <a:spLocks noChangeArrowheads="1"/>
                      </wps:cNvSpPr>
                      <wps:spPr bwMode="auto">
                        <a:xfrm>
                          <a:off x="51581" y="9923"/>
                          <a:ext cx="3779"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2014</w:t>
                            </w:r>
                          </w:p>
                        </w:txbxContent>
                      </wps:txbx>
                      <wps:bodyPr rot="0" vert="horz" wrap="square" lIns="0" tIns="0" rIns="0" bIns="0" anchor="t" anchorCtr="0" upright="1">
                        <a:noAutofit/>
                      </wps:bodyPr>
                    </wps:wsp>
                    <wps:wsp>
                      <wps:cNvPr id="36" name="Rectangle 107001"/>
                      <wps:cNvSpPr>
                        <a:spLocks noChangeArrowheads="1"/>
                      </wps:cNvSpPr>
                      <wps:spPr bwMode="auto">
                        <a:xfrm>
                          <a:off x="54434" y="9923"/>
                          <a:ext cx="57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w:t>
                            </w:r>
                          </w:p>
                        </w:txbxContent>
                      </wps:txbx>
                      <wps:bodyPr rot="0" vert="horz" wrap="square" lIns="0" tIns="0" rIns="0" bIns="0" anchor="t" anchorCtr="0" upright="1">
                        <a:noAutofit/>
                      </wps:bodyPr>
                    </wps:wsp>
                    <wps:wsp>
                      <wps:cNvPr id="37" name="Rectangle 107002"/>
                      <wps:cNvSpPr>
                        <a:spLocks noChangeArrowheads="1"/>
                      </wps:cNvSpPr>
                      <wps:spPr bwMode="auto">
                        <a:xfrm>
                          <a:off x="54846" y="9923"/>
                          <a:ext cx="378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2020</w:t>
                            </w:r>
                          </w:p>
                        </w:txbxContent>
                      </wps:txbx>
                      <wps:bodyPr rot="0" vert="horz" wrap="square" lIns="0" tIns="0" rIns="0" bIns="0" anchor="t" anchorCtr="0" upright="1">
                        <a:noAutofit/>
                      </wps:bodyPr>
                    </wps:wsp>
                    <wps:wsp>
                      <wps:cNvPr id="38" name="Rectangle 107003"/>
                      <wps:cNvSpPr>
                        <a:spLocks noChangeArrowheads="1"/>
                      </wps:cNvSpPr>
                      <wps:spPr bwMode="auto">
                        <a:xfrm>
                          <a:off x="57680" y="992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07" w:rsidRDefault="008A5807">
                            <w:pPr>
                              <w:spacing w:after="160" w:line="259" w:lineRule="auto"/>
                              <w:ind w:left="0" w:right="0" w:firstLine="0"/>
                              <w:jc w:val="left"/>
                            </w:pPr>
                            <w:r>
                              <w:rPr>
                                <w:b/>
                                <w:sz w:val="22"/>
                              </w:rPr>
                              <w:t xml:space="preserve"> </w:t>
                            </w:r>
                          </w:p>
                        </w:txbxContent>
                      </wps:txbx>
                      <wps:bodyPr rot="0" vert="horz" wrap="square" lIns="0" tIns="0" rIns="0" bIns="0" anchor="t" anchorCtr="0" upright="1">
                        <a:noAutofit/>
                      </wps:bodyPr>
                    </wps:wsp>
                    <pic:pic xmlns:pic="http://schemas.openxmlformats.org/drawingml/2006/picture">
                      <pic:nvPicPr>
                        <pic:cNvPr id="39" name="Picture 1069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14" y="866"/>
                          <a:ext cx="9226" cy="60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069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301" y="63"/>
                          <a:ext cx="6522" cy="7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069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494" y="63"/>
                          <a:ext cx="6096" cy="65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6971" o:spid="_x0000_s1092" style="position:absolute;left:0;text-align:left;margin-left:51.25pt;margin-top:35.4pt;width:481.65pt;height:89.4pt;z-index:251668480;mso-position-horizontal-relative:page;mso-position-vertical-relative:page" coordsize="61169,11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972" o:spid="_x0000_s1093" type="#_x0000_t75" style="position:absolute;left:49067;top:1092;width:11011;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bcsG+AAAA2wAAAA8AAABkcnMvZG93bnJldi54bWxEj8HKwkAMhO+C77BE8KZbf0FsdRURBK+t&#10;PkDoxrbYzdbuqv3f3hwEbwkzmfmy3Q+uVS/qQ+PZwGKegCIuvW24MnC9nGZrUCEiW2w9k4F/CrDf&#10;jUdbzKx/c06vIlZKQjhkaKCOscu0DmVNDsPcd8Si3XzvMMraV9r2+JZw1+q/JFlphw1LQ40dHWsq&#10;78XTGUhSyp/p43xa8NAWFab3Zd5djZlOhsMGVKQh/szf67MVfKGXX2QAvfs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NbcsG+AAAA2wAAAA8AAAAAAAAAAAAAAAAAnwIAAGRy&#10;cy9kb3ducmV2LnhtbFBLBQYAAAAABAAEAPcAAACKAwAAAAA=&#10;">
                <v:imagedata r:id="rId5" o:title=""/>
              </v:shape>
              <v:rect id="Rectangle 106985" o:spid="_x0000_s1094"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5693D" w:rsidRDefault="00B5693D">
                      <w:pPr>
                        <w:spacing w:after="160" w:line="259" w:lineRule="auto"/>
                        <w:ind w:left="0" w:right="0" w:firstLine="0"/>
                        <w:jc w:val="left"/>
                      </w:pPr>
                      <w:r>
                        <w:rPr>
                          <w:sz w:val="22"/>
                        </w:rPr>
                        <w:t xml:space="preserve"> </w:t>
                      </w:r>
                    </w:p>
                  </w:txbxContent>
                </v:textbox>
              </v:rect>
              <v:rect id="Rectangle 106986" o:spid="_x0000_s1095"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5693D" w:rsidRDefault="00B5693D">
                      <w:pPr>
                        <w:spacing w:after="160" w:line="259" w:lineRule="auto"/>
                        <w:ind w:left="0" w:right="0" w:firstLine="0"/>
                        <w:jc w:val="left"/>
                      </w:pPr>
                      <w:r>
                        <w:rPr>
                          <w:sz w:val="22"/>
                        </w:rPr>
                        <w:t xml:space="preserve"> </w:t>
                      </w:r>
                    </w:p>
                  </w:txbxContent>
                </v:textbox>
              </v:rect>
              <v:rect id="Rectangle 106984" o:spid="_x0000_s1096"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B5693D" w:rsidRDefault="00B5693D">
                      <w:pPr>
                        <w:spacing w:after="160" w:line="259" w:lineRule="auto"/>
                        <w:ind w:left="0" w:right="0" w:firstLine="0"/>
                        <w:jc w:val="left"/>
                      </w:pPr>
                      <w:r>
                        <w:rPr>
                          <w:sz w:val="22"/>
                        </w:rPr>
                        <w:t xml:space="preserve"> </w:t>
                      </w:r>
                    </w:p>
                  </w:txbxContent>
                </v:textbox>
              </v:rect>
              <v:rect id="Rectangle 106983" o:spid="_x0000_s1097"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5693D" w:rsidRDefault="00B5693D">
                      <w:pPr>
                        <w:spacing w:after="160" w:line="259" w:lineRule="auto"/>
                        <w:ind w:left="0" w:right="0" w:firstLine="0"/>
                        <w:jc w:val="left"/>
                      </w:pPr>
                      <w:r>
                        <w:rPr>
                          <w:sz w:val="22"/>
                        </w:rPr>
                        <w:t xml:space="preserve"> </w:t>
                      </w:r>
                    </w:p>
                  </w:txbxContent>
                </v:textbox>
              </v:rect>
              <v:shape id="Shape 110923" o:spid="_x0000_s1098" style="position:absolute;width:16187;height:91;visibility:visible;mso-wrap-style:square;v-text-anchor:top"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ZVMIA&#10;AADbAAAADwAAAGRycy9kb3ducmV2LnhtbERPS2vCQBC+C/0PyxS86aaKUqKriMVHySWmitchOybB&#10;7GzIrhr/fbdQ8DYf33Pmy87U4k6tqywr+BhGIIhzqysuFBx/NoNPEM4ja6wtk4InOVgu3npzjLV9&#10;8IHumS9ECGEXo4LS+yaW0uUlGXRD2xAH7mJbgz7AtpC6xUcIN7UcRdFUGqw4NJTY0Lqk/JrdjIJD&#10;uh1/y1WXnOvkS6fJbp2epplS/fduNQPhqfMv8b97r8P8Cfz9E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9lUwgAAANsAAAAPAAAAAAAAAAAAAAAAAJgCAABkcnMvZG93&#10;bnJldi54bWxQSwUGAAAAAAQABAD1AAAAhwMAAAAA&#10;" path="m,l1618742,r,9144l,9144,,e" fillcolor="black" stroked="f" strokeweight="0">
                <v:stroke miterlimit="83231f" joinstyle="miter"/>
                <v:path arrowok="t" o:connecttype="custom" o:connectlocs="0,0;2,0;2,0;0,0;0,0" o:connectangles="0,0,0,0,0" textboxrect="0,0,1618742,9144"/>
              </v:shape>
              <v:shape id="Shape 110924" o:spid="_x0000_s1099" style="position:absolute;left:161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2csEA&#10;AADbAAAADwAAAGRycy9kb3ducmV2LnhtbERPyWrDMBC9F/oPYgK91XJSMIkTJYS2prmFOIVeB2ti&#10;mVgjY6le/r4qFHqbx1tnd5hsKwbqfeNYwTJJQRBXTjdcK/i8Fs9rED4ga2wdk4KZPBz2jw87zLUb&#10;+UJDGWoRQ9jnqMCE0OVS+sqQRZ+4jjhyN9dbDBH2tdQ9jjHctnKVppm02HBsMNjRq6HqXn5bBV+8&#10;3HzM5+Lt9DKcx/vKZOP0jko9LabjFkSgKfyL/9wnHedn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NnLBAAAA2wAAAA8AAAAAAAAAAAAAAAAAmAIAAGRycy9kb3du&#10;cmV2LnhtbFBLBQYAAAAABAAEAPUAAACGAwAAAAA=&#10;" path="m,l9144,r,9144l,9144,,e" fillcolor="black" stroked="f" strokeweight="0">
                <v:stroke miterlimit="83231f" joinstyle="miter"/>
                <v:path arrowok="t" o:connecttype="custom" o:connectlocs="0,0;0,0;0,0;0,0;0,0" o:connectangles="0,0,0,0,0" textboxrect="0,0,9144,9144"/>
              </v:shape>
              <v:shape id="Shape 110925" o:spid="_x0000_s1100" style="position:absolute;left:16248;width:16507;height:91;visibility:visible;mso-wrap-style:square;v-text-anchor:top"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GcMA&#10;AADbAAAADwAAAGRycy9kb3ducmV2LnhtbERPyWrDMBC9F/IPYgq9lFhOIAuuZRNKQ33NQkluE2tq&#10;m1ojYymx8/dRodDbPN46aT6aVtyod41lBbMoBkFcWt1wpeB42E7XIJxH1thaJgV3cpBnk6cUE20H&#10;3tFt7ysRQtglqKD2vkukdGVNBl1kO+LAfdveoA+wr6TucQjhppXzOF5Kgw2Hhho7eq+p/NlfjYLD&#10;+fOCw2uxWm+Xp69Zs/so7oujUi/P4+YNhKfR/4v/3IUO81fw+0s4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GcMAAADbAAAADwAAAAAAAAAAAAAAAACYAgAAZHJzL2Rv&#10;d25yZXYueG1sUEsFBgAAAAAEAAQA9QAAAIgDAAAAAA==&#10;" path="m,l1650746,r,9144l,9144,,e" fillcolor="black" stroked="f" strokeweight="0">
                <v:stroke miterlimit="83231f" joinstyle="miter"/>
                <v:path arrowok="t" o:connecttype="custom" o:connectlocs="0,0;2,0;2,0;0,0;0,0" o:connectangles="0,0,0,0,0" textboxrect="0,0,1650746,9144"/>
              </v:shape>
              <v:shape id="Shape 110926" o:spid="_x0000_s1101" style="position:absolute;left:327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Hm8MA&#10;AADbAAAADwAAAGRycy9kb3ducmV2LnhtbESPQWvCQBCF74X+h2UK3upGBbGpq0ir6E3UQq9DdswG&#10;s7Mhuybx3zuHQm8zvDfvfbNcD75WHbWxCmxgMs5AERfBVlwa+Lns3hegYkK2WAcmAw+KsF69viwx&#10;t6HnE3XnVCoJ4ZijAZdSk2sdC0ce4zg0xKJdQ+sxydqW2rbYS7iv9TTL5tpjxdLgsKEvR8XtfPcG&#10;fnnysX8cd9+HWXfsb1M374ctGjN6GzafoBIN6d/8d32wgi+w8os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MHm8MAAADbAAAADwAAAAAAAAAAAAAAAACYAgAAZHJzL2Rv&#10;d25yZXYueG1sUEsFBgAAAAAEAAQA9QAAAIgDAAAAAA==&#10;" path="m,l9144,r,9144l,9144,,e" fillcolor="black" stroked="f" strokeweight="0">
                <v:stroke miterlimit="83231f" joinstyle="miter"/>
                <v:path arrowok="t" o:connecttype="custom" o:connectlocs="0,0;0,0;0,0;0,0;0,0" o:connectangles="0,0,0,0,0" textboxrect="0,0,9144,9144"/>
              </v:shape>
              <v:shape id="Shape 110927" o:spid="_x0000_s1102" style="position:absolute;left:32818;width:15257;height:91;visibility:visible;mso-wrap-style:square;v-text-anchor:top"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bmsEA&#10;AADbAAAADwAAAGRycy9kb3ducmV2LnhtbERP22rCQBB9L/Qflin4VjcVaWvqJpSAGCEUtP2AITsm&#10;wexszK5J/Hu3IPg2h3OddTqZVgzUu8aygrd5BIK4tLrhSsHf7+b1E4TzyBpby6TgSg7S5PlpjbG2&#10;I+9pOPhKhBB2MSqove9iKV1Zk0E3tx1x4I62N+gD7CupexxDuGnlIorepcGGQ0ONHWU1lafDxSjY&#10;ufxjwqxZRllRmFXG5/3PFpWavUzfXyA8Tf4hvrtzHeav4P+XcIB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w25rBAAAA2wAAAA8AAAAAAAAAAAAAAAAAmAIAAGRycy9kb3du&#10;cmV2LnhtbFBLBQYAAAAABAAEAPUAAACGAwAAAAA=&#10;" path="m,l1525778,r,9144l,9144,,e" fillcolor="black" stroked="f" strokeweight="0">
                <v:stroke miterlimit="83231f" joinstyle="miter"/>
                <v:path arrowok="t" o:connecttype="custom" o:connectlocs="0,0;2,0;2,0;0,0;0,0" o:connectangles="0,0,0,0,0" textboxrect="0,0,1525778,9144"/>
              </v:shape>
              <v:shape id="Shape 110928" o:spid="_x0000_s1103" style="position:absolute;left:480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BIL8A&#10;AADbAAAADwAAAGRycy9kb3ducmV2LnhtbERPy4rCMBTdC/5DuII7Ta0g2jHK4APdiQ+Y7aW50xSb&#10;m9LEtv69WQzM8nDe621vK9FS40vHCmbTBARx7nTJhYLH/ThZgvABWWPlmBS8ycN2MxysMdOu4yu1&#10;t1CIGMI+QwUmhDqT0ueGLPqpq4kj9+saiyHCppC6wS6G20qmSbKQFkuODQZr2hnKn7eXVfDDs9Xp&#10;fTnuz/P20j1Ts+j6Ayo1HvXfXyAC9eFf/Oc+awVpXB+/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cEgvwAAANsAAAAPAAAAAAAAAAAAAAAAAJgCAABkcnMvZG93bnJl&#10;di54bWxQSwUGAAAAAAQABAD1AAAAhAMAAAAA&#10;" path="m,l9144,r,9144l,9144,,e" fillcolor="black" stroked="f" strokeweight="0">
                <v:stroke miterlimit="83231f" joinstyle="miter"/>
                <v:path arrowok="t" o:connecttype="custom" o:connectlocs="0,0;0,0;0,0;0,0;0,0" o:connectangles="0,0,0,0,0" textboxrect="0,0,9144,9144"/>
              </v:shape>
              <v:shape id="Shape 110929" o:spid="_x0000_s1104" style="position:absolute;left:48136;width:13033;height:91;visibility:visible;mso-wrap-style:square;v-text-anchor:top"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3s4MYA&#10;AADbAAAADwAAAGRycy9kb3ducmV2LnhtbESPQWvCQBSE70L/w/IKvekmokWiq5RCoUIhVqu2t0f2&#10;mYRm36bZNUZ/vSsIPQ4z8w0zW3SmEi01rrSsIB5EIIgzq0vOFXxt3voTEM4ja6wsk4IzOVjMH3oz&#10;TLQ98Se1a5+LAGGXoILC+zqR0mUFGXQDWxMH72Abgz7IJpe6wVOAm0oOo+hZGiw5LBRY02tB2e/6&#10;aBT8jSff7ZLTOt3/7Ear9BJ/HPRWqafH7mUKwlPn/8P39rtWMIz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3s4MYAAADbAAAADwAAAAAAAAAAAAAAAACYAgAAZHJz&#10;L2Rvd25yZXYueG1sUEsFBgAAAAAEAAQA9QAAAIsDAAAAAA==&#10;" path="m,l1303274,r,9144l,9144,,e" fillcolor="black" stroked="f" strokeweight="0">
                <v:stroke miterlimit="83231f" joinstyle="miter"/>
                <v:path arrowok="t" o:connecttype="custom" o:connectlocs="0,0;1,0;1,0;0,0;0,0" o:connectangles="0,0,0,0,0" textboxrect="0,0,1303274,9144"/>
              </v:shape>
              <v:rect id="Rectangle 106987" o:spid="_x0000_s1105"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5693D" w:rsidRDefault="00B5693D">
                      <w:pPr>
                        <w:spacing w:after="160" w:line="259" w:lineRule="auto"/>
                        <w:ind w:left="0" w:right="0" w:firstLine="0"/>
                        <w:jc w:val="left"/>
                      </w:pPr>
                      <w:r>
                        <w:rPr>
                          <w:b/>
                          <w:sz w:val="22"/>
                        </w:rPr>
                        <w:t>UNIONE EUROPEA</w:t>
                      </w:r>
                    </w:p>
                  </w:txbxContent>
                </v:textbox>
              </v:rect>
              <v:rect id="Rectangle 106988" o:spid="_x0000_s1106"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5693D" w:rsidRDefault="00B5693D">
                      <w:pPr>
                        <w:spacing w:after="160" w:line="259" w:lineRule="auto"/>
                        <w:ind w:left="0" w:right="0" w:firstLine="0"/>
                        <w:jc w:val="left"/>
                      </w:pPr>
                      <w:r>
                        <w:rPr>
                          <w:b/>
                          <w:sz w:val="22"/>
                        </w:rPr>
                        <w:t xml:space="preserve"> </w:t>
                      </w:r>
                    </w:p>
                  </w:txbxContent>
                </v:textbox>
              </v:rect>
              <v:rect id="Rectangle 106996" o:spid="_x0000_s1107"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5693D" w:rsidRDefault="00B5693D">
                      <w:pPr>
                        <w:spacing w:after="160" w:line="259" w:lineRule="auto"/>
                        <w:ind w:left="0" w:right="0" w:firstLine="0"/>
                        <w:jc w:val="left"/>
                      </w:pPr>
                      <w:r>
                        <w:rPr>
                          <w:b/>
                          <w:sz w:val="22"/>
                        </w:rPr>
                        <w:t>FESR</w:t>
                      </w:r>
                    </w:p>
                  </w:txbxContent>
                </v:textbox>
              </v:rect>
              <v:rect id="Rectangle 106997" o:spid="_x0000_s1108"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5693D" w:rsidRDefault="00B5693D">
                      <w:pPr>
                        <w:spacing w:after="160" w:line="259" w:lineRule="auto"/>
                        <w:ind w:left="0" w:right="0" w:firstLine="0"/>
                        <w:jc w:val="left"/>
                      </w:pPr>
                      <w:r>
                        <w:rPr>
                          <w:b/>
                          <w:sz w:val="22"/>
                        </w:rPr>
                        <w:t xml:space="preserve"> </w:t>
                      </w:r>
                    </w:p>
                  </w:txbxContent>
                </v:textbox>
              </v:rect>
              <v:rect id="Rectangle 106989" o:spid="_x0000_s1109"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5693D" w:rsidRDefault="00B5693D">
                      <w:pPr>
                        <w:spacing w:after="160" w:line="259" w:lineRule="auto"/>
                        <w:ind w:left="0" w:right="0" w:firstLine="0"/>
                        <w:jc w:val="left"/>
                      </w:pPr>
                      <w:r>
                        <w:rPr>
                          <w:b/>
                          <w:sz w:val="22"/>
                        </w:rPr>
                        <w:t xml:space="preserve">REPUBBLICA </w:t>
                      </w:r>
                    </w:p>
                  </w:txbxContent>
                </v:textbox>
              </v:rect>
              <v:rect id="Rectangle 106990" o:spid="_x0000_s1110"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5693D" w:rsidRDefault="00B5693D">
                      <w:pPr>
                        <w:spacing w:after="160" w:line="259" w:lineRule="auto"/>
                        <w:ind w:left="0" w:right="0" w:firstLine="0"/>
                        <w:jc w:val="left"/>
                      </w:pPr>
                      <w:r>
                        <w:rPr>
                          <w:b/>
                          <w:sz w:val="22"/>
                        </w:rPr>
                        <w:t>ITALIANA</w:t>
                      </w:r>
                    </w:p>
                  </w:txbxContent>
                </v:textbox>
              </v:rect>
              <v:rect id="Rectangle 106991" o:spid="_x0000_s1111"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5693D" w:rsidRDefault="00B5693D">
                      <w:pPr>
                        <w:spacing w:after="160" w:line="259" w:lineRule="auto"/>
                        <w:ind w:left="0" w:right="0" w:firstLine="0"/>
                        <w:jc w:val="left"/>
                      </w:pPr>
                      <w:r>
                        <w:rPr>
                          <w:b/>
                          <w:sz w:val="22"/>
                        </w:rPr>
                        <w:t xml:space="preserve"> </w:t>
                      </w:r>
                    </w:p>
                  </w:txbxContent>
                </v:textbox>
              </v:rect>
              <v:rect id="Rectangle 106992" o:spid="_x0000_s1112"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5693D" w:rsidRDefault="00B5693D">
                      <w:pPr>
                        <w:spacing w:after="160" w:line="259" w:lineRule="auto"/>
                        <w:ind w:left="0" w:right="0" w:firstLine="0"/>
                        <w:jc w:val="left"/>
                      </w:pPr>
                      <w:r>
                        <w:rPr>
                          <w:b/>
                          <w:sz w:val="22"/>
                        </w:rPr>
                        <w:t xml:space="preserve">REGIONE </w:t>
                      </w:r>
                    </w:p>
                  </w:txbxContent>
                </v:textbox>
              </v:rect>
              <v:rect id="Rectangle 106993" o:spid="_x0000_s1113"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5693D" w:rsidRDefault="00B5693D">
                      <w:pPr>
                        <w:spacing w:after="160" w:line="259" w:lineRule="auto"/>
                        <w:ind w:left="0" w:right="0" w:firstLine="0"/>
                        <w:jc w:val="left"/>
                      </w:pPr>
                      <w:r>
                        <w:rPr>
                          <w:b/>
                          <w:sz w:val="22"/>
                        </w:rPr>
                        <w:t xml:space="preserve"> </w:t>
                      </w:r>
                    </w:p>
                  </w:txbxContent>
                </v:textbox>
              </v:rect>
              <v:rect id="Rectangle 106998" o:spid="_x0000_s1114"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B5693D" w:rsidRDefault="00B5693D">
                      <w:pPr>
                        <w:spacing w:after="160" w:line="259" w:lineRule="auto"/>
                        <w:ind w:left="0" w:right="0" w:firstLine="0"/>
                        <w:jc w:val="left"/>
                      </w:pPr>
                      <w:r>
                        <w:rPr>
                          <w:b/>
                          <w:sz w:val="22"/>
                        </w:rPr>
                        <w:t>SICILIANA</w:t>
                      </w:r>
                    </w:p>
                  </w:txbxContent>
                </v:textbox>
              </v:rect>
              <v:rect id="Rectangle 106999" o:spid="_x0000_s1115"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5693D" w:rsidRDefault="00B5693D">
                      <w:pPr>
                        <w:spacing w:after="160" w:line="259" w:lineRule="auto"/>
                        <w:ind w:left="0" w:right="0" w:firstLine="0"/>
                        <w:jc w:val="left"/>
                      </w:pPr>
                      <w:r>
                        <w:rPr>
                          <w:b/>
                          <w:sz w:val="22"/>
                        </w:rPr>
                        <w:t xml:space="preserve"> </w:t>
                      </w:r>
                    </w:p>
                  </w:txbxContent>
                </v:textbox>
              </v:rect>
              <v:rect id="Rectangle 106994" o:spid="_x0000_s1116"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B5693D" w:rsidRDefault="00B5693D">
                      <w:pPr>
                        <w:spacing w:after="160" w:line="259" w:lineRule="auto"/>
                        <w:ind w:left="0" w:right="0" w:firstLine="0"/>
                        <w:jc w:val="left"/>
                      </w:pPr>
                      <w:r>
                        <w:rPr>
                          <w:b/>
                          <w:sz w:val="22"/>
                        </w:rPr>
                        <w:t>PO FESR SICILIA</w:t>
                      </w:r>
                    </w:p>
                  </w:txbxContent>
                </v:textbox>
              </v:rect>
              <v:rect id="Rectangle 106995" o:spid="_x0000_s1117"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5693D" w:rsidRDefault="00B5693D">
                      <w:pPr>
                        <w:spacing w:after="160" w:line="259" w:lineRule="auto"/>
                        <w:ind w:left="0" w:right="0" w:firstLine="0"/>
                        <w:jc w:val="left"/>
                      </w:pPr>
                      <w:r>
                        <w:rPr>
                          <w:b/>
                          <w:sz w:val="22"/>
                        </w:rPr>
                        <w:t xml:space="preserve"> </w:t>
                      </w:r>
                    </w:p>
                  </w:txbxContent>
                </v:textbox>
              </v:rect>
              <v:rect id="Rectangle 107000" o:spid="_x0000_s1118"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5693D" w:rsidRDefault="00B5693D">
                      <w:pPr>
                        <w:spacing w:after="160" w:line="259" w:lineRule="auto"/>
                        <w:ind w:left="0" w:right="0" w:firstLine="0"/>
                        <w:jc w:val="left"/>
                      </w:pPr>
                      <w:r>
                        <w:rPr>
                          <w:b/>
                          <w:sz w:val="22"/>
                        </w:rPr>
                        <w:t>2014</w:t>
                      </w:r>
                    </w:p>
                  </w:txbxContent>
                </v:textbox>
              </v:rect>
              <v:rect id="Rectangle 107001" o:spid="_x0000_s1119"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B5693D" w:rsidRDefault="00B5693D">
                      <w:pPr>
                        <w:spacing w:after="160" w:line="259" w:lineRule="auto"/>
                        <w:ind w:left="0" w:right="0" w:firstLine="0"/>
                        <w:jc w:val="left"/>
                      </w:pPr>
                      <w:r>
                        <w:rPr>
                          <w:b/>
                          <w:sz w:val="22"/>
                        </w:rPr>
                        <w:t>-</w:t>
                      </w:r>
                    </w:p>
                  </w:txbxContent>
                </v:textbox>
              </v:rect>
              <v:rect id="Rectangle 107002" o:spid="_x0000_s1120"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B5693D" w:rsidRDefault="00B5693D">
                      <w:pPr>
                        <w:spacing w:after="160" w:line="259" w:lineRule="auto"/>
                        <w:ind w:left="0" w:right="0" w:firstLine="0"/>
                        <w:jc w:val="left"/>
                      </w:pPr>
                      <w:r>
                        <w:rPr>
                          <w:b/>
                          <w:sz w:val="22"/>
                        </w:rPr>
                        <w:t>2020</w:t>
                      </w:r>
                    </w:p>
                  </w:txbxContent>
                </v:textbox>
              </v:rect>
              <v:rect id="Rectangle 107003" o:spid="_x0000_s1121"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5693D" w:rsidRDefault="00B5693D">
                      <w:pPr>
                        <w:spacing w:after="160" w:line="259" w:lineRule="auto"/>
                        <w:ind w:left="0" w:right="0" w:firstLine="0"/>
                        <w:jc w:val="left"/>
                      </w:pPr>
                      <w:r>
                        <w:rPr>
                          <w:b/>
                          <w:sz w:val="22"/>
                        </w:rPr>
                        <w:t xml:space="preserve"> </w:t>
                      </w:r>
                    </w:p>
                  </w:txbxContent>
                </v:textbox>
              </v:rect>
              <v:shape id="Picture 106979" o:spid="_x0000_s1122" type="#_x0000_t75" style="position:absolute;left:3614;top:866;width:9226;height:6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8QfDAAAA2wAAAA8AAABkcnMvZG93bnJldi54bWxEj0+LwjAUxO/CfofwFvamqbvgn65RRFgQ&#10;L2r1srdH82yLzUtJ0lq/vREEj8PM/IZZrHpTi46crywrGI8SEMS51RUXCs6nv+EMhA/IGmvLpOBO&#10;HlbLj8ECU21vfKQuC4WIEPYpKihDaFIpfV6SQT+yDXH0LtYZDFG6QmqHtwg3tfxOkok0WHFcKLGh&#10;TUn5NWuNAvd/vJw0tYbaw3a323f383ReKfX12a9/QQTqwzv8am+1gp85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fxB8MAAADbAAAADwAAAAAAAAAAAAAAAACf&#10;AgAAZHJzL2Rvd25yZXYueG1sUEsFBgAAAAAEAAQA9wAAAI8DAAAAAA==&#10;">
                <v:imagedata r:id="rId6" o:title=""/>
              </v:shape>
              <v:shape id="Picture 106980" o:spid="_x0000_s1123" type="#_x0000_t75" style="position:absolute;left:21301;top:63;width:6522;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98zEAAAA2wAAAA8AAABkcnMvZG93bnJldi54bWxEj01rAkEMhu8F/8MQobc6a1urrI5S2lpE&#10;6MEv8Bh24s7SncyyM9XtvzcHwWN48z55Mlt0vlZnamMV2MBwkIEiLoKtuDSw3y2fJqBiQrZYByYD&#10;/xRhMe89zDC34cIbOm9TqQTCMUcDLqUm1zoWjjzGQWiIJTuF1mOSsS21bfEicF/r5yx70x4rlgsO&#10;G/pwVPxu/7xovKz1cjNyn99rH752x3HSh/hjzGO/e5+CStSl+/KtvbIGXsVefhEA6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98zEAAAA2wAAAA8AAAAAAAAAAAAAAAAA&#10;nwIAAGRycy9kb3ducmV2LnhtbFBLBQYAAAAABAAEAPcAAACQAwAAAAA=&#10;">
                <v:imagedata r:id="rId7" o:title=""/>
              </v:shape>
              <v:shape id="Picture 106976" o:spid="_x0000_s1124" type="#_x0000_t75" style="position:absolute;left:37494;top:63;width:6096;height:6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nCafDAAAA2wAAAA8AAABkcnMvZG93bnJldi54bWxEj1uLwjAUhN8F/0M4gi+iqbIs0jWKFry8&#10;iTfYx7PN2abYnJQmav33G2HBx2FmvmFmi9ZW4k6NLx0rGI8SEMS50yUXCs6n9XAKwgdkjZVjUvAk&#10;D4t5tzPDVLsHH+h+DIWIEPYpKjAh1KmUPjdk0Y9cTRy9X9dYDFE2hdQNPiLcVnKSJJ/SYslxwWBN&#10;maH8erxZBftspc1he9l++1Nx/hlsNGasler32uUXiEBteIf/2zut4GMMry/xB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cJp8MAAADbAAAADwAAAAAAAAAAAAAAAACf&#10;AgAAZHJzL2Rvd25yZXYueG1sUEsFBgAAAAAEAAQA9wAAAI8DAAAAAA==&#10;">
                <v:imagedata r:id="rId8" o:title=""/>
              </v:shape>
              <w10:wrap type="square" anchorx="page" anchory="page"/>
            </v:group>
          </w:pict>
        </mc:Fallback>
      </mc:AlternateContent>
    </w:r>
    <w:r>
      <w:rPr>
        <w:noProof/>
        <w:sz w:val="22"/>
      </w:rPr>
      <mc:AlternateContent>
        <mc:Choice Requires="wpg">
          <w:drawing>
            <wp:anchor distT="0" distB="0" distL="114300" distR="114300" simplePos="0" relativeHeight="251669504" behindDoc="0" locked="0" layoutInCell="1" allowOverlap="1">
              <wp:simplePos x="0" y="0"/>
              <wp:positionH relativeFrom="page">
                <wp:posOffset>641350</wp:posOffset>
              </wp:positionH>
              <wp:positionV relativeFrom="page">
                <wp:posOffset>1600200</wp:posOffset>
              </wp:positionV>
              <wp:extent cx="6125845" cy="6350"/>
              <wp:effectExtent l="3175" t="0" r="0" b="3175"/>
              <wp:wrapSquare wrapText="bothSides"/>
              <wp:docPr id="1" name="Group 107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6350"/>
                        <a:chOff x="0" y="0"/>
                        <a:chExt cx="61261" cy="60"/>
                      </a:xfrm>
                    </wpg:grpSpPr>
                    <wps:wsp>
                      <wps:cNvPr id="2" name="Shape 110937"/>
                      <wps:cNvSpPr>
                        <a:spLocks/>
                      </wps:cNvSpPr>
                      <wps:spPr bwMode="auto">
                        <a:xfrm>
                          <a:off x="0" y="0"/>
                          <a:ext cx="16278" cy="91"/>
                        </a:xfrm>
                        <a:custGeom>
                          <a:avLst/>
                          <a:gdLst>
                            <a:gd name="T0" fmla="*/ 0 w 1627886"/>
                            <a:gd name="T1" fmla="*/ 0 h 9144"/>
                            <a:gd name="T2" fmla="*/ 163 w 1627886"/>
                            <a:gd name="T3" fmla="*/ 0 h 9144"/>
                            <a:gd name="T4" fmla="*/ 163 w 1627886"/>
                            <a:gd name="T5" fmla="*/ 1 h 9144"/>
                            <a:gd name="T6" fmla="*/ 0 w 1627886"/>
                            <a:gd name="T7" fmla="*/ 1 h 9144"/>
                            <a:gd name="T8" fmla="*/ 0 w 1627886"/>
                            <a:gd name="T9" fmla="*/ 0 h 9144"/>
                            <a:gd name="T10" fmla="*/ 0 60000 65536"/>
                            <a:gd name="T11" fmla="*/ 0 60000 65536"/>
                            <a:gd name="T12" fmla="*/ 0 60000 65536"/>
                            <a:gd name="T13" fmla="*/ 0 60000 65536"/>
                            <a:gd name="T14" fmla="*/ 0 60000 65536"/>
                            <a:gd name="T15" fmla="*/ 0 w 1627886"/>
                            <a:gd name="T16" fmla="*/ 0 h 9144"/>
                            <a:gd name="T17" fmla="*/ 1627886 w 1627886"/>
                            <a:gd name="T18" fmla="*/ 9144 h 9144"/>
                          </a:gdLst>
                          <a:ahLst/>
                          <a:cxnLst>
                            <a:cxn ang="T10">
                              <a:pos x="T0" y="T1"/>
                            </a:cxn>
                            <a:cxn ang="T11">
                              <a:pos x="T2" y="T3"/>
                            </a:cxn>
                            <a:cxn ang="T12">
                              <a:pos x="T4" y="T5"/>
                            </a:cxn>
                            <a:cxn ang="T13">
                              <a:pos x="T6" y="T7"/>
                            </a:cxn>
                            <a:cxn ang="T14">
                              <a:pos x="T8" y="T9"/>
                            </a:cxn>
                          </a:cxnLst>
                          <a:rect l="T15" t="T16" r="T17" b="T18"/>
                          <a:pathLst>
                            <a:path w="1627886" h="9144">
                              <a:moveTo>
                                <a:pt x="0" y="0"/>
                              </a:moveTo>
                              <a:lnTo>
                                <a:pt x="1627886" y="0"/>
                              </a:lnTo>
                              <a:lnTo>
                                <a:pt x="1627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10938"/>
                      <wps:cNvSpPr>
                        <a:spLocks/>
                      </wps:cNvSpPr>
                      <wps:spPr bwMode="auto">
                        <a:xfrm>
                          <a:off x="1618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10939"/>
                      <wps:cNvSpPr>
                        <a:spLocks/>
                      </wps:cNvSpPr>
                      <wps:spPr bwMode="auto">
                        <a:xfrm>
                          <a:off x="16248" y="0"/>
                          <a:ext cx="16599" cy="91"/>
                        </a:xfrm>
                        <a:custGeom>
                          <a:avLst/>
                          <a:gdLst>
                            <a:gd name="T0" fmla="*/ 0 w 1659890"/>
                            <a:gd name="T1" fmla="*/ 0 h 9144"/>
                            <a:gd name="T2" fmla="*/ 166 w 1659890"/>
                            <a:gd name="T3" fmla="*/ 0 h 9144"/>
                            <a:gd name="T4" fmla="*/ 166 w 1659890"/>
                            <a:gd name="T5" fmla="*/ 1 h 9144"/>
                            <a:gd name="T6" fmla="*/ 0 w 1659890"/>
                            <a:gd name="T7" fmla="*/ 1 h 9144"/>
                            <a:gd name="T8" fmla="*/ 0 w 1659890"/>
                            <a:gd name="T9" fmla="*/ 0 h 9144"/>
                            <a:gd name="T10" fmla="*/ 0 60000 65536"/>
                            <a:gd name="T11" fmla="*/ 0 60000 65536"/>
                            <a:gd name="T12" fmla="*/ 0 60000 65536"/>
                            <a:gd name="T13" fmla="*/ 0 60000 65536"/>
                            <a:gd name="T14" fmla="*/ 0 60000 65536"/>
                            <a:gd name="T15" fmla="*/ 0 w 1659890"/>
                            <a:gd name="T16" fmla="*/ 0 h 9144"/>
                            <a:gd name="T17" fmla="*/ 1659890 w 1659890"/>
                            <a:gd name="T18" fmla="*/ 9144 h 9144"/>
                          </a:gdLst>
                          <a:ahLst/>
                          <a:cxnLst>
                            <a:cxn ang="T10">
                              <a:pos x="T0" y="T1"/>
                            </a:cxn>
                            <a:cxn ang="T11">
                              <a:pos x="T2" y="T3"/>
                            </a:cxn>
                            <a:cxn ang="T12">
                              <a:pos x="T4" y="T5"/>
                            </a:cxn>
                            <a:cxn ang="T13">
                              <a:pos x="T6" y="T7"/>
                            </a:cxn>
                            <a:cxn ang="T14">
                              <a:pos x="T8" y="T9"/>
                            </a:cxn>
                          </a:cxnLst>
                          <a:rect l="T15" t="T16" r="T17" b="T18"/>
                          <a:pathLst>
                            <a:path w="1659890" h="9144">
                              <a:moveTo>
                                <a:pt x="0" y="0"/>
                              </a:moveTo>
                              <a:lnTo>
                                <a:pt x="1659890" y="0"/>
                              </a:lnTo>
                              <a:lnTo>
                                <a:pt x="16598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10940"/>
                      <wps:cNvSpPr>
                        <a:spLocks/>
                      </wps:cNvSpPr>
                      <wps:spPr bwMode="auto">
                        <a:xfrm>
                          <a:off x="32757" y="0"/>
                          <a:ext cx="91"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10941"/>
                      <wps:cNvSpPr>
                        <a:spLocks/>
                      </wps:cNvSpPr>
                      <wps:spPr bwMode="auto">
                        <a:xfrm>
                          <a:off x="32818" y="0"/>
                          <a:ext cx="15349" cy="91"/>
                        </a:xfrm>
                        <a:custGeom>
                          <a:avLst/>
                          <a:gdLst>
                            <a:gd name="T0" fmla="*/ 0 w 1534922"/>
                            <a:gd name="T1" fmla="*/ 0 h 9144"/>
                            <a:gd name="T2" fmla="*/ 153 w 1534922"/>
                            <a:gd name="T3" fmla="*/ 0 h 9144"/>
                            <a:gd name="T4" fmla="*/ 153 w 1534922"/>
                            <a:gd name="T5" fmla="*/ 1 h 9144"/>
                            <a:gd name="T6" fmla="*/ 0 w 1534922"/>
                            <a:gd name="T7" fmla="*/ 1 h 9144"/>
                            <a:gd name="T8" fmla="*/ 0 w 1534922"/>
                            <a:gd name="T9" fmla="*/ 0 h 9144"/>
                            <a:gd name="T10" fmla="*/ 0 60000 65536"/>
                            <a:gd name="T11" fmla="*/ 0 60000 65536"/>
                            <a:gd name="T12" fmla="*/ 0 60000 65536"/>
                            <a:gd name="T13" fmla="*/ 0 60000 65536"/>
                            <a:gd name="T14" fmla="*/ 0 60000 65536"/>
                            <a:gd name="T15" fmla="*/ 0 w 1534922"/>
                            <a:gd name="T16" fmla="*/ 0 h 9144"/>
                            <a:gd name="T17" fmla="*/ 1534922 w 1534922"/>
                            <a:gd name="T18" fmla="*/ 9144 h 9144"/>
                          </a:gdLst>
                          <a:ahLst/>
                          <a:cxnLst>
                            <a:cxn ang="T10">
                              <a:pos x="T0" y="T1"/>
                            </a:cxn>
                            <a:cxn ang="T11">
                              <a:pos x="T2" y="T3"/>
                            </a:cxn>
                            <a:cxn ang="T12">
                              <a:pos x="T4" y="T5"/>
                            </a:cxn>
                            <a:cxn ang="T13">
                              <a:pos x="T6" y="T7"/>
                            </a:cxn>
                            <a:cxn ang="T14">
                              <a:pos x="T8" y="T9"/>
                            </a:cxn>
                          </a:cxnLst>
                          <a:rect l="T15" t="T16" r="T17" b="T18"/>
                          <a:pathLst>
                            <a:path w="1534922" h="9144">
                              <a:moveTo>
                                <a:pt x="0" y="0"/>
                              </a:moveTo>
                              <a:lnTo>
                                <a:pt x="1534922" y="0"/>
                              </a:lnTo>
                              <a:lnTo>
                                <a:pt x="1534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0942"/>
                      <wps:cNvSpPr>
                        <a:spLocks/>
                      </wps:cNvSpPr>
                      <wps:spPr bwMode="auto">
                        <a:xfrm>
                          <a:off x="48075" y="0"/>
                          <a:ext cx="92" cy="91"/>
                        </a:xfrm>
                        <a:custGeom>
                          <a:avLst/>
                          <a:gdLst>
                            <a:gd name="T0" fmla="*/ 0 w 9144"/>
                            <a:gd name="T1" fmla="*/ 0 h 9144"/>
                            <a:gd name="T2" fmla="*/ 1 w 9144"/>
                            <a:gd name="T3" fmla="*/ 0 h 9144"/>
                            <a:gd name="T4" fmla="*/ 1 w 9144"/>
                            <a:gd name="T5" fmla="*/ 1 h 9144"/>
                            <a:gd name="T6" fmla="*/ 0 w 9144"/>
                            <a:gd name="T7" fmla="*/ 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0943"/>
                      <wps:cNvSpPr>
                        <a:spLocks/>
                      </wps:cNvSpPr>
                      <wps:spPr bwMode="auto">
                        <a:xfrm>
                          <a:off x="48136" y="0"/>
                          <a:ext cx="13124" cy="91"/>
                        </a:xfrm>
                        <a:custGeom>
                          <a:avLst/>
                          <a:gdLst>
                            <a:gd name="T0" fmla="*/ 0 w 1312418"/>
                            <a:gd name="T1" fmla="*/ 0 h 9144"/>
                            <a:gd name="T2" fmla="*/ 131 w 1312418"/>
                            <a:gd name="T3" fmla="*/ 0 h 9144"/>
                            <a:gd name="T4" fmla="*/ 131 w 1312418"/>
                            <a:gd name="T5" fmla="*/ 1 h 9144"/>
                            <a:gd name="T6" fmla="*/ 0 w 1312418"/>
                            <a:gd name="T7" fmla="*/ 1 h 9144"/>
                            <a:gd name="T8" fmla="*/ 0 w 1312418"/>
                            <a:gd name="T9" fmla="*/ 0 h 9144"/>
                            <a:gd name="T10" fmla="*/ 0 60000 65536"/>
                            <a:gd name="T11" fmla="*/ 0 60000 65536"/>
                            <a:gd name="T12" fmla="*/ 0 60000 65536"/>
                            <a:gd name="T13" fmla="*/ 0 60000 65536"/>
                            <a:gd name="T14" fmla="*/ 0 60000 65536"/>
                            <a:gd name="T15" fmla="*/ 0 w 1312418"/>
                            <a:gd name="T16" fmla="*/ 0 h 9144"/>
                            <a:gd name="T17" fmla="*/ 1312418 w 1312418"/>
                            <a:gd name="T18" fmla="*/ 9144 h 9144"/>
                          </a:gdLst>
                          <a:ahLst/>
                          <a:cxnLst>
                            <a:cxn ang="T10">
                              <a:pos x="T0" y="T1"/>
                            </a:cxn>
                            <a:cxn ang="T11">
                              <a:pos x="T2" y="T3"/>
                            </a:cxn>
                            <a:cxn ang="T12">
                              <a:pos x="T4" y="T5"/>
                            </a:cxn>
                            <a:cxn ang="T13">
                              <a:pos x="T6" y="T7"/>
                            </a:cxn>
                            <a:cxn ang="T14">
                              <a:pos x="T8" y="T9"/>
                            </a:cxn>
                          </a:cxnLst>
                          <a:rect l="T15" t="T16" r="T17" b="T18"/>
                          <a:pathLst>
                            <a:path w="1312418" h="9144">
                              <a:moveTo>
                                <a:pt x="0" y="0"/>
                              </a:moveTo>
                              <a:lnTo>
                                <a:pt x="1312418" y="0"/>
                              </a:lnTo>
                              <a:lnTo>
                                <a:pt x="13124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C95A5D2" id="Group 107004" o:spid="_x0000_s1026" style="position:absolute;margin-left:50.5pt;margin-top:126pt;width:482.35pt;height:.5pt;z-index:251669504;mso-position-horizontal-relative:page;mso-position-vertical-relative:page" coordsize="61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">
              <v:shape id="Shape 110937" o:spid="_x0000_s1027" style="position:absolute;width:16278;height:91;visibility:visible;mso-wrap-style:square;v-text-anchor:top" coordsize="1627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" path="m,l1627886,r,9144l,9144,,e" fillcolor="black" stroked="f" strokeweight="0">
                <v:stroke miterlimit="83231f" joinstyle="miter"/>
                <v:path arrowok="t" o:connecttype="custom" o:connectlocs="0,0;2,0;2,0;0,0;0,0" o:connectangles="0,0,0,0,0" textboxrect="0,0,1627886,9144"/>
              </v:shape>
              <v:shape id="Shape 110938" o:spid="_x0000_s1028" style="position:absolute;left:16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" path="m,l9144,r,9144l,9144,,e" fillcolor="black" stroked="f" strokeweight="0">
                <v:stroke miterlimit="83231f" joinstyle="miter"/>
                <v:path arrowok="t" o:connecttype="custom" o:connectlocs="0,0;0,0;0,0;0,0;0,0" o:connectangles="0,0,0,0,0" textboxrect="0,0,9144,9144"/>
              </v:shape>
              <v:shape id="Shape 110939" o:spid="_x0000_s1029" style="position:absolute;left:16248;width:16599;height:91;visibility:visible;mso-wrap-style:square;v-text-anchor:top" coordsize="1659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" path="m,l1659890,r,9144l,9144,,e" fillcolor="black" stroked="f" strokeweight="0">
                <v:stroke miterlimit="83231f" joinstyle="miter"/>
                <v:path arrowok="t" o:connecttype="custom" o:connectlocs="0,0;2,0;2,0;0,0;0,0" o:connectangles="0,0,0,0,0" textboxrect="0,0,1659890,9144"/>
              </v:shape>
              <v:shape id="Shape 110940" o:spid="_x0000_s1030" style="position:absolute;left:3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jpwwAAANoAAAAPAAAAZHJzL2Rvd25yZXYueG1sRI9Ba8JA&#10;FITvhf6H5Qm9NRstl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rM3Y6cMAAADa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941" o:spid="_x0000_s1031" style="position:absolute;left:32818;width:15349;height:91;visibility:visible;mso-wrap-style:square;v-text-anchor:top" coordsize="1534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" path="m,l1534922,r,9144l,9144,,e" fillcolor="black" stroked="f" strokeweight="0">
                <v:stroke miterlimit="83231f" joinstyle="miter"/>
                <v:path arrowok="t" o:connecttype="custom" o:connectlocs="0,0;2,0;2,0;0,0;0,0" o:connectangles="0,0,0,0,0" textboxrect="0,0,1534922,9144"/>
              </v:shape>
              <v:shape id="Shape 110942" o:spid="_x0000_s1032" style="position:absolute;left:480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0,0;0,0;0,0;0,0" o:connectangles="0,0,0,0,0" textboxrect="0,0,9144,9144"/>
              </v:shape>
              <v:shape id="Shape 110943" o:spid="_x0000_s1033" style="position:absolute;left:48136;width:13124;height:91;visibility:visible;mso-wrap-style:square;v-text-anchor:top" coordsize="1312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" path="m,l1312418,r,9144l,9144,,e" fillcolor="black" stroked="f" strokeweight="0">
                <v:stroke miterlimit="83231f" joinstyle="miter"/>
                <v:path arrowok="t" o:connecttype="custom" o:connectlocs="0,0;1,0;1,0;0,0;0,0" o:connectangles="0,0,0,0,0" textboxrect="0,0,1312418,9144"/>
              </v:shape>
              <w10:wrap type="square" anchorx="page" anchory="page"/>
            </v:group>
          </w:pict>
        </mc:Fallback>
      </mc:AlternateConten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decimal"/>
      <w:lvlText w:val="%1."/>
      <w:lvlJc w:val="left"/>
      <w:pPr>
        <w:tabs>
          <w:tab w:val="num" w:pos="0"/>
        </w:tabs>
        <w:ind w:left="360" w:hanging="360"/>
      </w:pPr>
      <w:rPr>
        <w:rFonts w:cs="Arial"/>
        <w:color w:val="000000"/>
        <w:sz w:val="24"/>
        <w:szCs w:val="24"/>
        <w:lang w:val="it-I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5747B4"/>
    <w:multiLevelType w:val="hybridMultilevel"/>
    <w:tmpl w:val="2C9CCD6A"/>
    <w:lvl w:ilvl="0" w:tplc="0DF00C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1AEE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B8FC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56BE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9088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7886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A0BA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6074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C89B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F6BE9"/>
    <w:multiLevelType w:val="hybridMultilevel"/>
    <w:tmpl w:val="33A8008E"/>
    <w:lvl w:ilvl="0" w:tplc="C3EA8B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EE4E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9059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D219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4E9C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C8AE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10B2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7C48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3A56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5D2274"/>
    <w:multiLevelType w:val="multilevel"/>
    <w:tmpl w:val="02561478"/>
    <w:lvl w:ilvl="0">
      <w:start w:val="3"/>
      <w:numFmt w:val="decimal"/>
      <w:lvlText w:val="%1"/>
      <w:lvlJc w:val="left"/>
      <w:pPr>
        <w:ind w:left="360" w:hanging="360"/>
      </w:pPr>
      <w:rPr>
        <w:rFonts w:hint="default"/>
        <w:color w:val="1F4D78"/>
      </w:rPr>
    </w:lvl>
    <w:lvl w:ilvl="1">
      <w:start w:val="2"/>
      <w:numFmt w:val="decimal"/>
      <w:lvlText w:val="%1.%2"/>
      <w:lvlJc w:val="left"/>
      <w:pPr>
        <w:ind w:left="345" w:hanging="360"/>
      </w:pPr>
      <w:rPr>
        <w:rFonts w:hint="default"/>
        <w:color w:val="1F4D78"/>
      </w:rPr>
    </w:lvl>
    <w:lvl w:ilvl="2">
      <w:start w:val="1"/>
      <w:numFmt w:val="decimal"/>
      <w:lvlText w:val="%1.%2.%3"/>
      <w:lvlJc w:val="left"/>
      <w:pPr>
        <w:ind w:left="690" w:hanging="720"/>
      </w:pPr>
      <w:rPr>
        <w:rFonts w:hint="default"/>
        <w:color w:val="1F4D78"/>
      </w:rPr>
    </w:lvl>
    <w:lvl w:ilvl="3">
      <w:start w:val="1"/>
      <w:numFmt w:val="decimal"/>
      <w:lvlText w:val="%1.%2.%3.%4"/>
      <w:lvlJc w:val="left"/>
      <w:pPr>
        <w:ind w:left="675" w:hanging="720"/>
      </w:pPr>
      <w:rPr>
        <w:rFonts w:hint="default"/>
        <w:color w:val="1F4D78"/>
      </w:rPr>
    </w:lvl>
    <w:lvl w:ilvl="4">
      <w:start w:val="1"/>
      <w:numFmt w:val="decimal"/>
      <w:lvlText w:val="%1.%2.%3.%4.%5"/>
      <w:lvlJc w:val="left"/>
      <w:pPr>
        <w:ind w:left="1020" w:hanging="1080"/>
      </w:pPr>
      <w:rPr>
        <w:rFonts w:hint="default"/>
        <w:color w:val="1F4D78"/>
      </w:rPr>
    </w:lvl>
    <w:lvl w:ilvl="5">
      <w:start w:val="1"/>
      <w:numFmt w:val="decimal"/>
      <w:lvlText w:val="%1.%2.%3.%4.%5.%6"/>
      <w:lvlJc w:val="left"/>
      <w:pPr>
        <w:ind w:left="1005" w:hanging="1080"/>
      </w:pPr>
      <w:rPr>
        <w:rFonts w:hint="default"/>
        <w:color w:val="1F4D78"/>
      </w:rPr>
    </w:lvl>
    <w:lvl w:ilvl="6">
      <w:start w:val="1"/>
      <w:numFmt w:val="decimal"/>
      <w:lvlText w:val="%1.%2.%3.%4.%5.%6.%7"/>
      <w:lvlJc w:val="left"/>
      <w:pPr>
        <w:ind w:left="1350" w:hanging="1440"/>
      </w:pPr>
      <w:rPr>
        <w:rFonts w:hint="default"/>
        <w:color w:val="1F4D78"/>
      </w:rPr>
    </w:lvl>
    <w:lvl w:ilvl="7">
      <w:start w:val="1"/>
      <w:numFmt w:val="decimal"/>
      <w:lvlText w:val="%1.%2.%3.%4.%5.%6.%7.%8"/>
      <w:lvlJc w:val="left"/>
      <w:pPr>
        <w:ind w:left="1335" w:hanging="1440"/>
      </w:pPr>
      <w:rPr>
        <w:rFonts w:hint="default"/>
        <w:color w:val="1F4D78"/>
      </w:rPr>
    </w:lvl>
    <w:lvl w:ilvl="8">
      <w:start w:val="1"/>
      <w:numFmt w:val="decimal"/>
      <w:lvlText w:val="%1.%2.%3.%4.%5.%6.%7.%8.%9"/>
      <w:lvlJc w:val="left"/>
      <w:pPr>
        <w:ind w:left="1680" w:hanging="1800"/>
      </w:pPr>
      <w:rPr>
        <w:rFonts w:hint="default"/>
        <w:color w:val="1F4D78"/>
      </w:rPr>
    </w:lvl>
  </w:abstractNum>
  <w:abstractNum w:abstractNumId="4" w15:restartNumberingAfterBreak="0">
    <w:nsid w:val="06F50DC9"/>
    <w:multiLevelType w:val="hybridMultilevel"/>
    <w:tmpl w:val="30021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6B23D4"/>
    <w:multiLevelType w:val="hybridMultilevel"/>
    <w:tmpl w:val="81A29E76"/>
    <w:lvl w:ilvl="0" w:tplc="BEB6BC3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D69C4A">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D4EF5E">
      <w:start w:val="1"/>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C48FC4">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301D0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7C3D72">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228258">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66D08C">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BABF62">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9354AD"/>
    <w:multiLevelType w:val="hybridMultilevel"/>
    <w:tmpl w:val="5150DA7E"/>
    <w:lvl w:ilvl="0" w:tplc="C84E13B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8072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3AD3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7CC4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34F1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D824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A8BB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60EB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86C4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E071D7"/>
    <w:multiLevelType w:val="hybridMultilevel"/>
    <w:tmpl w:val="326E22CE"/>
    <w:lvl w:ilvl="0" w:tplc="AAFE4B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1ACE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6AA3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7A75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EA86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24C2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0C62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FC6B8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0E9E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AC0496"/>
    <w:multiLevelType w:val="hybridMultilevel"/>
    <w:tmpl w:val="5650B822"/>
    <w:lvl w:ilvl="0" w:tplc="8C38EA0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32F7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602D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B82A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B0EF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C89A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AE5E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823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B6C3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BF4BCF"/>
    <w:multiLevelType w:val="hybridMultilevel"/>
    <w:tmpl w:val="4368709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BA710D"/>
    <w:multiLevelType w:val="hybridMultilevel"/>
    <w:tmpl w:val="824E83B8"/>
    <w:lvl w:ilvl="0" w:tplc="A13019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14ACEA">
      <w:start w:val="1"/>
      <w:numFmt w:val="lowerLetter"/>
      <w:lvlRestart w:val="0"/>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AC2E8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04704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FA3E7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18C6C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26E1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0C940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32313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58152B"/>
    <w:multiLevelType w:val="hybridMultilevel"/>
    <w:tmpl w:val="71124BB6"/>
    <w:lvl w:ilvl="0" w:tplc="160639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42FE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3459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4DA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5C16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8CD8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406F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E03D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3475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57F43"/>
    <w:multiLevelType w:val="hybridMultilevel"/>
    <w:tmpl w:val="9C724C1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FB541D"/>
    <w:multiLevelType w:val="hybridMultilevel"/>
    <w:tmpl w:val="51B2A6B4"/>
    <w:lvl w:ilvl="0" w:tplc="D430D7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8A7F7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420646">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201D0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832A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0EEDA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08534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606D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F0B9B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1E7140"/>
    <w:multiLevelType w:val="hybridMultilevel"/>
    <w:tmpl w:val="F6888674"/>
    <w:lvl w:ilvl="0" w:tplc="9A80BC5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347B9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C648E6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E21F1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44EC86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9263E7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BEEA48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8A8047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B7CCEA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9867A7"/>
    <w:multiLevelType w:val="hybridMultilevel"/>
    <w:tmpl w:val="755CEC66"/>
    <w:lvl w:ilvl="0" w:tplc="977AA9D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8F47CC"/>
    <w:multiLevelType w:val="hybridMultilevel"/>
    <w:tmpl w:val="3BD0F1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77AA9D6">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ED20F10"/>
    <w:multiLevelType w:val="hybridMultilevel"/>
    <w:tmpl w:val="19C29560"/>
    <w:lvl w:ilvl="0" w:tplc="16B217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4E5B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A7E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84C6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041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58BF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EA7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40F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9A0A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F60852"/>
    <w:multiLevelType w:val="hybridMultilevel"/>
    <w:tmpl w:val="B96AB1EA"/>
    <w:lvl w:ilvl="0" w:tplc="064CDA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3216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CFC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EDA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129D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DC2E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1CE5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6664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9CB0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E70FE1"/>
    <w:multiLevelType w:val="hybridMultilevel"/>
    <w:tmpl w:val="BCD491D8"/>
    <w:lvl w:ilvl="0" w:tplc="B534FAD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00F7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1C91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403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B0C1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06FB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E50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2EF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4FD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BD5BF1"/>
    <w:multiLevelType w:val="hybridMultilevel"/>
    <w:tmpl w:val="9C724C1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97F3138"/>
    <w:multiLevelType w:val="hybridMultilevel"/>
    <w:tmpl w:val="FE5EE67A"/>
    <w:lvl w:ilvl="0" w:tplc="5F0A92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76AC64">
      <w:start w:val="1"/>
      <w:numFmt w:val="lowerLetter"/>
      <w:lvlText w:val="%2"/>
      <w:lvlJc w:val="left"/>
      <w:pPr>
        <w:ind w:left="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689F9A">
      <w:start w:val="1"/>
      <w:numFmt w:val="lowerRoman"/>
      <w:lvlText w:val="%3"/>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F63E60">
      <w:start w:val="1"/>
      <w:numFmt w:val="lowerRoman"/>
      <w:lvlRestart w:val="0"/>
      <w:lvlText w:val="%4."/>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CE8A58">
      <w:start w:val="1"/>
      <w:numFmt w:val="lowerLetter"/>
      <w:lvlText w:val="%5"/>
      <w:lvlJc w:val="left"/>
      <w:pPr>
        <w:ind w:left="1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2085AA">
      <w:start w:val="1"/>
      <w:numFmt w:val="lowerRoman"/>
      <w:lvlText w:val="%6"/>
      <w:lvlJc w:val="left"/>
      <w:pPr>
        <w:ind w:left="2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E0442A">
      <w:start w:val="1"/>
      <w:numFmt w:val="decimal"/>
      <w:lvlText w:val="%7"/>
      <w:lvlJc w:val="left"/>
      <w:pPr>
        <w:ind w:left="3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583842">
      <w:start w:val="1"/>
      <w:numFmt w:val="lowerLetter"/>
      <w:lvlText w:val="%8"/>
      <w:lvlJc w:val="left"/>
      <w:pPr>
        <w:ind w:left="4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82349C">
      <w:start w:val="1"/>
      <w:numFmt w:val="lowerRoman"/>
      <w:lvlText w:val="%9"/>
      <w:lvlJc w:val="left"/>
      <w:pPr>
        <w:ind w:left="4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C8582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95140F"/>
    <w:multiLevelType w:val="multilevel"/>
    <w:tmpl w:val="6DF86064"/>
    <w:lvl w:ilvl="0">
      <w:start w:val="3"/>
      <w:numFmt w:val="decimal"/>
      <w:lvlText w:val="%1"/>
      <w:lvlJc w:val="left"/>
      <w:pPr>
        <w:ind w:left="360" w:hanging="360"/>
      </w:pPr>
      <w:rPr>
        <w:rFonts w:hint="default"/>
        <w:color w:val="1F4D78"/>
      </w:rPr>
    </w:lvl>
    <w:lvl w:ilvl="1">
      <w:start w:val="3"/>
      <w:numFmt w:val="decimal"/>
      <w:lvlText w:val="%1.%2"/>
      <w:lvlJc w:val="left"/>
      <w:pPr>
        <w:ind w:left="345" w:hanging="360"/>
      </w:pPr>
      <w:rPr>
        <w:rFonts w:hint="default"/>
        <w:color w:val="1F4D78"/>
      </w:rPr>
    </w:lvl>
    <w:lvl w:ilvl="2">
      <w:start w:val="1"/>
      <w:numFmt w:val="lowerLetter"/>
      <w:lvlText w:val="%1.%2.%3"/>
      <w:lvlJc w:val="left"/>
      <w:pPr>
        <w:ind w:left="690" w:hanging="720"/>
      </w:pPr>
      <w:rPr>
        <w:rFonts w:hint="default"/>
        <w:color w:val="1F4D78"/>
      </w:rPr>
    </w:lvl>
    <w:lvl w:ilvl="3">
      <w:start w:val="1"/>
      <w:numFmt w:val="decimal"/>
      <w:lvlText w:val="%1.%2.%3.%4"/>
      <w:lvlJc w:val="left"/>
      <w:pPr>
        <w:ind w:left="675" w:hanging="720"/>
      </w:pPr>
      <w:rPr>
        <w:rFonts w:hint="default"/>
        <w:color w:val="1F4D78"/>
      </w:rPr>
    </w:lvl>
    <w:lvl w:ilvl="4">
      <w:start w:val="1"/>
      <w:numFmt w:val="decimal"/>
      <w:lvlText w:val="%1.%2.%3.%4.%5"/>
      <w:lvlJc w:val="left"/>
      <w:pPr>
        <w:ind w:left="1020" w:hanging="1080"/>
      </w:pPr>
      <w:rPr>
        <w:rFonts w:hint="default"/>
        <w:color w:val="1F4D78"/>
      </w:rPr>
    </w:lvl>
    <w:lvl w:ilvl="5">
      <w:start w:val="1"/>
      <w:numFmt w:val="decimal"/>
      <w:lvlText w:val="%1.%2.%3.%4.%5.%6"/>
      <w:lvlJc w:val="left"/>
      <w:pPr>
        <w:ind w:left="1005" w:hanging="1080"/>
      </w:pPr>
      <w:rPr>
        <w:rFonts w:hint="default"/>
        <w:color w:val="1F4D78"/>
      </w:rPr>
    </w:lvl>
    <w:lvl w:ilvl="6">
      <w:start w:val="1"/>
      <w:numFmt w:val="decimal"/>
      <w:lvlText w:val="%1.%2.%3.%4.%5.%6.%7"/>
      <w:lvlJc w:val="left"/>
      <w:pPr>
        <w:ind w:left="1350" w:hanging="1440"/>
      </w:pPr>
      <w:rPr>
        <w:rFonts w:hint="default"/>
        <w:color w:val="1F4D78"/>
      </w:rPr>
    </w:lvl>
    <w:lvl w:ilvl="7">
      <w:start w:val="1"/>
      <w:numFmt w:val="decimal"/>
      <w:lvlText w:val="%1.%2.%3.%4.%5.%6.%7.%8"/>
      <w:lvlJc w:val="left"/>
      <w:pPr>
        <w:ind w:left="1335" w:hanging="1440"/>
      </w:pPr>
      <w:rPr>
        <w:rFonts w:hint="default"/>
        <w:color w:val="1F4D78"/>
      </w:rPr>
    </w:lvl>
    <w:lvl w:ilvl="8">
      <w:start w:val="1"/>
      <w:numFmt w:val="decimal"/>
      <w:lvlText w:val="%1.%2.%3.%4.%5.%6.%7.%8.%9"/>
      <w:lvlJc w:val="left"/>
      <w:pPr>
        <w:ind w:left="1680" w:hanging="1800"/>
      </w:pPr>
      <w:rPr>
        <w:rFonts w:hint="default"/>
        <w:color w:val="1F4D78"/>
      </w:rPr>
    </w:lvl>
  </w:abstractNum>
  <w:abstractNum w:abstractNumId="24" w15:restartNumberingAfterBreak="0">
    <w:nsid w:val="2CE62701"/>
    <w:multiLevelType w:val="hybridMultilevel"/>
    <w:tmpl w:val="00089944"/>
    <w:lvl w:ilvl="0" w:tplc="2A6E0E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D2E0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0C66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49F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0FA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7C17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5E6E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D857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EA2E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25F21CF"/>
    <w:multiLevelType w:val="hybridMultilevel"/>
    <w:tmpl w:val="6C5EBA16"/>
    <w:lvl w:ilvl="0" w:tplc="04100017">
      <w:start w:val="1"/>
      <w:numFmt w:val="lowerLetter"/>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6" w15:restartNumberingAfterBreak="0">
    <w:nsid w:val="33713EC2"/>
    <w:multiLevelType w:val="hybridMultilevel"/>
    <w:tmpl w:val="C47C5B6C"/>
    <w:lvl w:ilvl="0" w:tplc="977AA9D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42371CA"/>
    <w:multiLevelType w:val="hybridMultilevel"/>
    <w:tmpl w:val="50F8A218"/>
    <w:lvl w:ilvl="0" w:tplc="E1F2A214">
      <w:start w:val="1"/>
      <w:numFmt w:val="decimal"/>
      <w:lvlText w:val="%1."/>
      <w:lvlJc w:val="left"/>
      <w:pPr>
        <w:ind w:hanging="361"/>
      </w:pPr>
      <w:rPr>
        <w:rFonts w:ascii="Calibri" w:eastAsia="Times New Roman" w:hAnsi="Calibri" w:cs="Times New Roman" w:hint="default"/>
        <w:sz w:val="24"/>
        <w:szCs w:val="24"/>
      </w:rPr>
    </w:lvl>
    <w:lvl w:ilvl="1" w:tplc="770ED630">
      <w:start w:val="1"/>
      <w:numFmt w:val="bullet"/>
      <w:lvlText w:val="•"/>
      <w:lvlJc w:val="left"/>
      <w:rPr>
        <w:rFonts w:hint="default"/>
      </w:rPr>
    </w:lvl>
    <w:lvl w:ilvl="2" w:tplc="AB461F04">
      <w:start w:val="1"/>
      <w:numFmt w:val="bullet"/>
      <w:lvlText w:val="•"/>
      <w:lvlJc w:val="left"/>
      <w:rPr>
        <w:rFonts w:hint="default"/>
      </w:rPr>
    </w:lvl>
    <w:lvl w:ilvl="3" w:tplc="29EE1966">
      <w:start w:val="1"/>
      <w:numFmt w:val="bullet"/>
      <w:lvlText w:val="•"/>
      <w:lvlJc w:val="left"/>
      <w:rPr>
        <w:rFonts w:hint="default"/>
      </w:rPr>
    </w:lvl>
    <w:lvl w:ilvl="4" w:tplc="C7DA7C66">
      <w:start w:val="1"/>
      <w:numFmt w:val="bullet"/>
      <w:lvlText w:val="•"/>
      <w:lvlJc w:val="left"/>
      <w:rPr>
        <w:rFonts w:hint="default"/>
      </w:rPr>
    </w:lvl>
    <w:lvl w:ilvl="5" w:tplc="C6986992">
      <w:start w:val="1"/>
      <w:numFmt w:val="bullet"/>
      <w:lvlText w:val="•"/>
      <w:lvlJc w:val="left"/>
      <w:rPr>
        <w:rFonts w:hint="default"/>
      </w:rPr>
    </w:lvl>
    <w:lvl w:ilvl="6" w:tplc="8ACC5DFA">
      <w:start w:val="1"/>
      <w:numFmt w:val="bullet"/>
      <w:lvlText w:val="•"/>
      <w:lvlJc w:val="left"/>
      <w:rPr>
        <w:rFonts w:hint="default"/>
      </w:rPr>
    </w:lvl>
    <w:lvl w:ilvl="7" w:tplc="C7720814">
      <w:start w:val="1"/>
      <w:numFmt w:val="bullet"/>
      <w:lvlText w:val="•"/>
      <w:lvlJc w:val="left"/>
      <w:rPr>
        <w:rFonts w:hint="default"/>
      </w:rPr>
    </w:lvl>
    <w:lvl w:ilvl="8" w:tplc="3DBE29F2">
      <w:start w:val="1"/>
      <w:numFmt w:val="bullet"/>
      <w:lvlText w:val="•"/>
      <w:lvlJc w:val="left"/>
      <w:rPr>
        <w:rFonts w:hint="default"/>
      </w:rPr>
    </w:lvl>
  </w:abstractNum>
  <w:abstractNum w:abstractNumId="28" w15:restartNumberingAfterBreak="0">
    <w:nsid w:val="344F7611"/>
    <w:multiLevelType w:val="multilevel"/>
    <w:tmpl w:val="7996E528"/>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D05531"/>
    <w:multiLevelType w:val="hybridMultilevel"/>
    <w:tmpl w:val="0F3A65AC"/>
    <w:lvl w:ilvl="0" w:tplc="FF4C91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6A3C84">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168E5A">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FEBEBC">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B86E4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5E5F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8CBE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24FB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F0F0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0A6D7F"/>
    <w:multiLevelType w:val="hybridMultilevel"/>
    <w:tmpl w:val="E42E6D50"/>
    <w:lvl w:ilvl="0" w:tplc="364A0A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7C79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18F0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98D9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7676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202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FE89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FEFA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CEA0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B63C98"/>
    <w:multiLevelType w:val="hybridMultilevel"/>
    <w:tmpl w:val="930A7ED0"/>
    <w:lvl w:ilvl="0" w:tplc="604A88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AE27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5E1A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B23C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69E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CA97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6AB9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1C37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3E71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79C2654"/>
    <w:multiLevelType w:val="hybridMultilevel"/>
    <w:tmpl w:val="38A680BE"/>
    <w:lvl w:ilvl="0" w:tplc="8918E4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9CFAEA">
      <w:start w:val="1"/>
      <w:numFmt w:val="lowerLetter"/>
      <w:lvlRestart w:val="0"/>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ECCBF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96E63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2368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C45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CE35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38960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80B16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9676C68"/>
    <w:multiLevelType w:val="hybridMultilevel"/>
    <w:tmpl w:val="2C10ADB4"/>
    <w:lvl w:ilvl="0" w:tplc="7F6CDF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4A21B8">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B49EB4">
      <w:start w:val="1"/>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181D58">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A207E0">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4CF08C">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B2CBE0">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30999C">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26B73C">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7C22EC"/>
    <w:multiLevelType w:val="hybridMultilevel"/>
    <w:tmpl w:val="024A18FC"/>
    <w:lvl w:ilvl="0" w:tplc="DF541DA4">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7880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2E1F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1E58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7851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623B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6B83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861C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EEB6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EBB4D4F"/>
    <w:multiLevelType w:val="hybridMultilevel"/>
    <w:tmpl w:val="49DC154E"/>
    <w:lvl w:ilvl="0" w:tplc="B590E746">
      <w:start w:val="1"/>
      <w:numFmt w:val="decimal"/>
      <w:lvlText w:val="%1."/>
      <w:lvlJc w:val="left"/>
      <w:pPr>
        <w:ind w:hanging="361"/>
      </w:pPr>
      <w:rPr>
        <w:rFonts w:ascii="Calibri" w:eastAsia="Times New Roman" w:hAnsi="Calibri" w:cs="Times New Roman" w:hint="default"/>
        <w:sz w:val="24"/>
        <w:szCs w:val="24"/>
      </w:rPr>
    </w:lvl>
    <w:lvl w:ilvl="1" w:tplc="A502EAD8">
      <w:start w:val="1"/>
      <w:numFmt w:val="decimal"/>
      <w:lvlText w:val="%2."/>
      <w:lvlJc w:val="left"/>
      <w:pPr>
        <w:ind w:hanging="360"/>
      </w:pPr>
      <w:rPr>
        <w:rFonts w:cs="Times New Roman" w:hint="default"/>
        <w:sz w:val="18"/>
        <w:szCs w:val="18"/>
      </w:rPr>
    </w:lvl>
    <w:lvl w:ilvl="2" w:tplc="2C1802DA">
      <w:start w:val="1"/>
      <w:numFmt w:val="bullet"/>
      <w:lvlText w:val="•"/>
      <w:lvlJc w:val="left"/>
      <w:rPr>
        <w:rFonts w:hint="default"/>
      </w:rPr>
    </w:lvl>
    <w:lvl w:ilvl="3" w:tplc="9F109D68">
      <w:start w:val="1"/>
      <w:numFmt w:val="bullet"/>
      <w:lvlText w:val="•"/>
      <w:lvlJc w:val="left"/>
      <w:rPr>
        <w:rFonts w:hint="default"/>
      </w:rPr>
    </w:lvl>
    <w:lvl w:ilvl="4" w:tplc="4A0C1720">
      <w:start w:val="1"/>
      <w:numFmt w:val="bullet"/>
      <w:lvlText w:val="•"/>
      <w:lvlJc w:val="left"/>
      <w:rPr>
        <w:rFonts w:hint="default"/>
      </w:rPr>
    </w:lvl>
    <w:lvl w:ilvl="5" w:tplc="8A78C716">
      <w:start w:val="1"/>
      <w:numFmt w:val="bullet"/>
      <w:lvlText w:val="•"/>
      <w:lvlJc w:val="left"/>
      <w:rPr>
        <w:rFonts w:hint="default"/>
      </w:rPr>
    </w:lvl>
    <w:lvl w:ilvl="6" w:tplc="152A5F04">
      <w:start w:val="1"/>
      <w:numFmt w:val="bullet"/>
      <w:lvlText w:val="•"/>
      <w:lvlJc w:val="left"/>
      <w:rPr>
        <w:rFonts w:hint="default"/>
      </w:rPr>
    </w:lvl>
    <w:lvl w:ilvl="7" w:tplc="B78C090A">
      <w:start w:val="1"/>
      <w:numFmt w:val="bullet"/>
      <w:lvlText w:val="•"/>
      <w:lvlJc w:val="left"/>
      <w:rPr>
        <w:rFonts w:hint="default"/>
      </w:rPr>
    </w:lvl>
    <w:lvl w:ilvl="8" w:tplc="30A0F7DA">
      <w:start w:val="1"/>
      <w:numFmt w:val="bullet"/>
      <w:lvlText w:val="•"/>
      <w:lvlJc w:val="left"/>
      <w:rPr>
        <w:rFonts w:hint="default"/>
      </w:rPr>
    </w:lvl>
  </w:abstractNum>
  <w:abstractNum w:abstractNumId="36" w15:restartNumberingAfterBreak="0">
    <w:nsid w:val="3ED378D3"/>
    <w:multiLevelType w:val="multilevel"/>
    <w:tmpl w:val="179C3660"/>
    <w:lvl w:ilvl="0">
      <w:numFmt w:val="bullet"/>
      <w:lvlText w:val="•"/>
      <w:lvlJc w:val="left"/>
      <w:pPr>
        <w:ind w:left="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7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9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61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3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05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77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9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211"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45312C9F"/>
    <w:multiLevelType w:val="hybridMultilevel"/>
    <w:tmpl w:val="1DDCF274"/>
    <w:lvl w:ilvl="0" w:tplc="E9AABF7C">
      <w:start w:val="1"/>
      <w:numFmt w:val="decimal"/>
      <w:lvlText w:val="%1."/>
      <w:lvlJc w:val="left"/>
      <w:pPr>
        <w:ind w:hanging="361"/>
      </w:pPr>
      <w:rPr>
        <w:rFonts w:ascii="Calibri" w:eastAsia="Times New Roman" w:hAnsi="Calibri" w:cs="Times New Roman" w:hint="default"/>
        <w:sz w:val="24"/>
        <w:szCs w:val="24"/>
      </w:rPr>
    </w:lvl>
    <w:lvl w:ilvl="1" w:tplc="705E5B54">
      <w:start w:val="1"/>
      <w:numFmt w:val="lowerLetter"/>
      <w:lvlText w:val="%2)"/>
      <w:lvlJc w:val="left"/>
      <w:pPr>
        <w:ind w:hanging="720"/>
      </w:pPr>
      <w:rPr>
        <w:rFonts w:ascii="Calibri" w:eastAsia="Times New Roman" w:hAnsi="Calibri" w:cs="Times New Roman" w:hint="default"/>
        <w:sz w:val="24"/>
        <w:szCs w:val="24"/>
      </w:rPr>
    </w:lvl>
    <w:lvl w:ilvl="2" w:tplc="238E485E">
      <w:start w:val="1"/>
      <w:numFmt w:val="bullet"/>
      <w:lvlText w:val="•"/>
      <w:lvlJc w:val="left"/>
      <w:rPr>
        <w:rFonts w:hint="default"/>
      </w:rPr>
    </w:lvl>
    <w:lvl w:ilvl="3" w:tplc="BD866B3E">
      <w:start w:val="1"/>
      <w:numFmt w:val="bullet"/>
      <w:lvlText w:val="•"/>
      <w:lvlJc w:val="left"/>
      <w:rPr>
        <w:rFonts w:hint="default"/>
      </w:rPr>
    </w:lvl>
    <w:lvl w:ilvl="4" w:tplc="C4882D34">
      <w:start w:val="1"/>
      <w:numFmt w:val="bullet"/>
      <w:lvlText w:val="•"/>
      <w:lvlJc w:val="left"/>
      <w:rPr>
        <w:rFonts w:hint="default"/>
      </w:rPr>
    </w:lvl>
    <w:lvl w:ilvl="5" w:tplc="906E3722">
      <w:start w:val="1"/>
      <w:numFmt w:val="bullet"/>
      <w:lvlText w:val="•"/>
      <w:lvlJc w:val="left"/>
      <w:rPr>
        <w:rFonts w:hint="default"/>
      </w:rPr>
    </w:lvl>
    <w:lvl w:ilvl="6" w:tplc="7DE4332E">
      <w:start w:val="1"/>
      <w:numFmt w:val="bullet"/>
      <w:lvlText w:val="•"/>
      <w:lvlJc w:val="left"/>
      <w:rPr>
        <w:rFonts w:hint="default"/>
      </w:rPr>
    </w:lvl>
    <w:lvl w:ilvl="7" w:tplc="F7505DD2">
      <w:start w:val="1"/>
      <w:numFmt w:val="bullet"/>
      <w:lvlText w:val="•"/>
      <w:lvlJc w:val="left"/>
      <w:rPr>
        <w:rFonts w:hint="default"/>
      </w:rPr>
    </w:lvl>
    <w:lvl w:ilvl="8" w:tplc="DBC00232">
      <w:start w:val="1"/>
      <w:numFmt w:val="bullet"/>
      <w:lvlText w:val="•"/>
      <w:lvlJc w:val="left"/>
      <w:rPr>
        <w:rFonts w:hint="default"/>
      </w:rPr>
    </w:lvl>
  </w:abstractNum>
  <w:abstractNum w:abstractNumId="38" w15:restartNumberingAfterBreak="0">
    <w:nsid w:val="47C74F07"/>
    <w:multiLevelType w:val="multilevel"/>
    <w:tmpl w:val="9F0ACD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7D27CF6"/>
    <w:multiLevelType w:val="hybridMultilevel"/>
    <w:tmpl w:val="2834D2E4"/>
    <w:lvl w:ilvl="0" w:tplc="977AA9D6">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2D33373"/>
    <w:multiLevelType w:val="hybridMultilevel"/>
    <w:tmpl w:val="02E69B02"/>
    <w:lvl w:ilvl="0" w:tplc="304AF8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800DE">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0EBABC">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8C0092">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1E6FF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2050C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29D3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02E6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D487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2ED1B7B"/>
    <w:multiLevelType w:val="hybridMultilevel"/>
    <w:tmpl w:val="DC228D2E"/>
    <w:lvl w:ilvl="0" w:tplc="A78ACBE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E459D0">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8E943A">
      <w:start w:val="3"/>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8225C2">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965796">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239DC">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28ED76">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205A8A">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10FDE4">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0169BF"/>
    <w:multiLevelType w:val="hybridMultilevel"/>
    <w:tmpl w:val="470612D4"/>
    <w:lvl w:ilvl="0" w:tplc="C562FA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6698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20DA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74FC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7265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8C55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4056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D624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4E61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4FF06BD"/>
    <w:multiLevelType w:val="hybridMultilevel"/>
    <w:tmpl w:val="418612F4"/>
    <w:lvl w:ilvl="0" w:tplc="10165920">
      <w:start w:val="1"/>
      <w:numFmt w:val="decimal"/>
      <w:lvlText w:val="%1."/>
      <w:lvlJc w:val="left"/>
      <w:pPr>
        <w:ind w:left="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981C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88CA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FA32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507E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4645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6A12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4AF4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16F7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55559FE"/>
    <w:multiLevelType w:val="hybridMultilevel"/>
    <w:tmpl w:val="68B2CD1E"/>
    <w:lvl w:ilvl="0" w:tplc="AD4CD64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B67B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1CD5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C831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9850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08A9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DAB5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2CFA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AE8A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D60636"/>
    <w:multiLevelType w:val="hybridMultilevel"/>
    <w:tmpl w:val="B2A61D62"/>
    <w:lvl w:ilvl="0" w:tplc="328C7C0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6" w15:restartNumberingAfterBreak="0">
    <w:nsid w:val="590909E5"/>
    <w:multiLevelType w:val="hybridMultilevel"/>
    <w:tmpl w:val="88AE208C"/>
    <w:lvl w:ilvl="0" w:tplc="174AF050">
      <w:start w:val="3"/>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5B32449F"/>
    <w:multiLevelType w:val="hybridMultilevel"/>
    <w:tmpl w:val="730C0EBE"/>
    <w:lvl w:ilvl="0" w:tplc="EAE853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A49CBE">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B670EC">
      <w:start w:val="4"/>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70C66A">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D04484">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E87A">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C0C8AC">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88922A">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AA526C">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C8C311B"/>
    <w:multiLevelType w:val="hybridMultilevel"/>
    <w:tmpl w:val="07C453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D892504"/>
    <w:multiLevelType w:val="hybridMultilevel"/>
    <w:tmpl w:val="A0EE461C"/>
    <w:lvl w:ilvl="0" w:tplc="F704DC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4CD5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3852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4CBF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464C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520E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1225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1474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5EAD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E3A2D5F"/>
    <w:multiLevelType w:val="hybridMultilevel"/>
    <w:tmpl w:val="B5028D00"/>
    <w:lvl w:ilvl="0" w:tplc="CB8A286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844A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5C1D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9C7E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0EF2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3650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E8FD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2B5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2005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EC74B27"/>
    <w:multiLevelType w:val="hybridMultilevel"/>
    <w:tmpl w:val="C6D8F406"/>
    <w:lvl w:ilvl="0" w:tplc="53DA2FB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005BC8">
      <w:start w:val="1"/>
      <w:numFmt w:val="lowerLetter"/>
      <w:lvlText w:val="%2"/>
      <w:lvlJc w:val="left"/>
      <w:pPr>
        <w:ind w:left="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C02604">
      <w:start w:val="1"/>
      <w:numFmt w:val="lowerRoman"/>
      <w:lvlText w:val="%3"/>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245F10">
      <w:start w:val="1"/>
      <w:numFmt w:val="lowerRoman"/>
      <w:lvlRestart w:val="0"/>
      <w:lvlText w:val="%4."/>
      <w:lvlJc w:val="left"/>
      <w:pPr>
        <w:ind w:left="1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0ACA64">
      <w:start w:val="1"/>
      <w:numFmt w:val="lowerLetter"/>
      <w:lvlText w:val="%5"/>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C45B8E">
      <w:start w:val="1"/>
      <w:numFmt w:val="lowerRoman"/>
      <w:lvlText w:val="%6"/>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A89052">
      <w:start w:val="1"/>
      <w:numFmt w:val="decimal"/>
      <w:lvlText w:val="%7"/>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A4738">
      <w:start w:val="1"/>
      <w:numFmt w:val="lowerLetter"/>
      <w:lvlText w:val="%8"/>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74E95C">
      <w:start w:val="1"/>
      <w:numFmt w:val="lowerRoman"/>
      <w:lvlText w:val="%9"/>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F272F7D"/>
    <w:multiLevelType w:val="hybridMultilevel"/>
    <w:tmpl w:val="1E1A397E"/>
    <w:lvl w:ilvl="0" w:tplc="0E30B0A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F45A0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A441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4088B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AACB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109D9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5AD71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50ED2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56465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F2D04CF"/>
    <w:multiLevelType w:val="hybridMultilevel"/>
    <w:tmpl w:val="5EF42D48"/>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54" w15:restartNumberingAfterBreak="0">
    <w:nsid w:val="60526482"/>
    <w:multiLevelType w:val="hybridMultilevel"/>
    <w:tmpl w:val="3372FF54"/>
    <w:lvl w:ilvl="0" w:tplc="BF72FB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98FB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2E2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3268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C58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464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B23C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C1C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94B9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0973A29"/>
    <w:multiLevelType w:val="hybridMultilevel"/>
    <w:tmpl w:val="FB0E0016"/>
    <w:lvl w:ilvl="0" w:tplc="328C7C0E">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1861DD4"/>
    <w:multiLevelType w:val="multilevel"/>
    <w:tmpl w:val="2F924EA4"/>
    <w:lvl w:ilvl="0">
      <w:start w:val="6"/>
      <w:numFmt w:val="decimal"/>
      <w:lvlText w:val="%1"/>
      <w:lvlJc w:val="left"/>
      <w:pPr>
        <w:ind w:left="360" w:hanging="360"/>
      </w:pPr>
      <w:rPr>
        <w:rFonts w:hint="default"/>
        <w:color w:val="1F4D78"/>
      </w:rPr>
    </w:lvl>
    <w:lvl w:ilvl="1">
      <w:start w:val="3"/>
      <w:numFmt w:val="decimal"/>
      <w:lvlText w:val="%1.%2"/>
      <w:lvlJc w:val="left"/>
      <w:pPr>
        <w:ind w:left="345" w:hanging="360"/>
      </w:pPr>
      <w:rPr>
        <w:rFonts w:hint="default"/>
        <w:color w:val="1F4D78"/>
      </w:rPr>
    </w:lvl>
    <w:lvl w:ilvl="2">
      <w:start w:val="1"/>
      <w:numFmt w:val="decimal"/>
      <w:lvlText w:val="%1.%2.%3"/>
      <w:lvlJc w:val="left"/>
      <w:pPr>
        <w:ind w:left="690" w:hanging="720"/>
      </w:pPr>
      <w:rPr>
        <w:rFonts w:hint="default"/>
        <w:color w:val="1F4D78"/>
      </w:rPr>
    </w:lvl>
    <w:lvl w:ilvl="3">
      <w:start w:val="1"/>
      <w:numFmt w:val="decimal"/>
      <w:lvlText w:val="%1.%2.%3.%4"/>
      <w:lvlJc w:val="left"/>
      <w:pPr>
        <w:ind w:left="675" w:hanging="720"/>
      </w:pPr>
      <w:rPr>
        <w:rFonts w:hint="default"/>
        <w:color w:val="1F4D78"/>
      </w:rPr>
    </w:lvl>
    <w:lvl w:ilvl="4">
      <w:start w:val="1"/>
      <w:numFmt w:val="decimal"/>
      <w:lvlText w:val="%1.%2.%3.%4.%5"/>
      <w:lvlJc w:val="left"/>
      <w:pPr>
        <w:ind w:left="1020" w:hanging="1080"/>
      </w:pPr>
      <w:rPr>
        <w:rFonts w:hint="default"/>
        <w:color w:val="1F4D78"/>
      </w:rPr>
    </w:lvl>
    <w:lvl w:ilvl="5">
      <w:start w:val="1"/>
      <w:numFmt w:val="decimal"/>
      <w:lvlText w:val="%1.%2.%3.%4.%5.%6"/>
      <w:lvlJc w:val="left"/>
      <w:pPr>
        <w:ind w:left="1005" w:hanging="1080"/>
      </w:pPr>
      <w:rPr>
        <w:rFonts w:hint="default"/>
        <w:color w:val="1F4D78"/>
      </w:rPr>
    </w:lvl>
    <w:lvl w:ilvl="6">
      <w:start w:val="1"/>
      <w:numFmt w:val="decimal"/>
      <w:lvlText w:val="%1.%2.%3.%4.%5.%6.%7"/>
      <w:lvlJc w:val="left"/>
      <w:pPr>
        <w:ind w:left="1350" w:hanging="1440"/>
      </w:pPr>
      <w:rPr>
        <w:rFonts w:hint="default"/>
        <w:color w:val="1F4D78"/>
      </w:rPr>
    </w:lvl>
    <w:lvl w:ilvl="7">
      <w:start w:val="1"/>
      <w:numFmt w:val="decimal"/>
      <w:lvlText w:val="%1.%2.%3.%4.%5.%6.%7.%8"/>
      <w:lvlJc w:val="left"/>
      <w:pPr>
        <w:ind w:left="1335" w:hanging="1440"/>
      </w:pPr>
      <w:rPr>
        <w:rFonts w:hint="default"/>
        <w:color w:val="1F4D78"/>
      </w:rPr>
    </w:lvl>
    <w:lvl w:ilvl="8">
      <w:start w:val="1"/>
      <w:numFmt w:val="decimal"/>
      <w:lvlText w:val="%1.%2.%3.%4.%5.%6.%7.%8.%9"/>
      <w:lvlJc w:val="left"/>
      <w:pPr>
        <w:ind w:left="1680" w:hanging="1800"/>
      </w:pPr>
      <w:rPr>
        <w:rFonts w:hint="default"/>
        <w:color w:val="1F4D78"/>
      </w:rPr>
    </w:lvl>
  </w:abstractNum>
  <w:abstractNum w:abstractNumId="57" w15:restartNumberingAfterBreak="0">
    <w:nsid w:val="623265A3"/>
    <w:multiLevelType w:val="hybridMultilevel"/>
    <w:tmpl w:val="C3EA7EBC"/>
    <w:lvl w:ilvl="0" w:tplc="4E72EFE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164AAC">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8233AE">
      <w:start w:val="1"/>
      <w:numFmt w:val="lowerLetter"/>
      <w:lvlRestart w:val="0"/>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C21B8">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38EE8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48A758">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76AF4E">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D0B1D4">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B0A1A2">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2360700"/>
    <w:multiLevelType w:val="hybridMultilevel"/>
    <w:tmpl w:val="77DA8CBA"/>
    <w:lvl w:ilvl="0" w:tplc="2BF81C2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9800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76F5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1E3E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923A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D2CB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1E0E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0C1A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9649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2DE1FDD"/>
    <w:multiLevelType w:val="hybridMultilevel"/>
    <w:tmpl w:val="5656B9A8"/>
    <w:lvl w:ilvl="0" w:tplc="D6E8409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26A91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EA0270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9B065E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D82B5A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1C29A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ADA8A0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4AC8C9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6D6B5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49024CB"/>
    <w:multiLevelType w:val="hybridMultilevel"/>
    <w:tmpl w:val="053C21E6"/>
    <w:lvl w:ilvl="0" w:tplc="04100017">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1" w15:restartNumberingAfterBreak="0">
    <w:nsid w:val="698735D3"/>
    <w:multiLevelType w:val="hybridMultilevel"/>
    <w:tmpl w:val="5B40314A"/>
    <w:lvl w:ilvl="0" w:tplc="5D46C5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2750E">
      <w:start w:val="1"/>
      <w:numFmt w:val="lowerLetter"/>
      <w:lvlRestart w:val="0"/>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401B3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6128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F4256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FA68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23EA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08FE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E2C5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A4C36A4"/>
    <w:multiLevelType w:val="multilevel"/>
    <w:tmpl w:val="FC9C770C"/>
    <w:lvl w:ilvl="0">
      <w:start w:val="1"/>
      <w:numFmt w:val="decimal"/>
      <w:lvlText w:val="%1."/>
      <w:lvlJc w:val="left"/>
      <w:pPr>
        <w:ind w:left="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A7F6772"/>
    <w:multiLevelType w:val="hybridMultilevel"/>
    <w:tmpl w:val="9E5A4EC8"/>
    <w:lvl w:ilvl="0" w:tplc="D51AF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48F80C">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766DD4">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EA610E">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69DE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94A3A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E232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C035B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D8042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B0E4549"/>
    <w:multiLevelType w:val="hybridMultilevel"/>
    <w:tmpl w:val="9EE05D30"/>
    <w:lvl w:ilvl="0" w:tplc="871CCA7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D6A7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94F4D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8262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A6D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6010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E249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D8D5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74B2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BBC5D5B"/>
    <w:multiLevelType w:val="multilevel"/>
    <w:tmpl w:val="1C404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C570B63"/>
    <w:multiLevelType w:val="hybridMultilevel"/>
    <w:tmpl w:val="0FF0D00E"/>
    <w:lvl w:ilvl="0" w:tplc="2AC08E9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6E27FE">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90ECDA">
      <w:start w:val="1"/>
      <w:numFmt w:val="lowerLetter"/>
      <w:lvlRestart w:val="0"/>
      <w:lvlText w:val="%3)"/>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6EE0BC">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2645D2">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C632DE">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806922">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FC587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004720">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38A37AE"/>
    <w:multiLevelType w:val="hybridMultilevel"/>
    <w:tmpl w:val="19C29560"/>
    <w:lvl w:ilvl="0" w:tplc="16B217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4E5B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A7E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84C6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041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58BF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FEA7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40F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9A0A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4CE5227"/>
    <w:multiLevelType w:val="hybridMultilevel"/>
    <w:tmpl w:val="BFFA7800"/>
    <w:lvl w:ilvl="0" w:tplc="292E24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46AB48">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5887DA">
      <w:start w:val="1"/>
      <w:numFmt w:val="lowerLetter"/>
      <w:lvlRestart w:val="0"/>
      <w:lvlText w:val="%3)"/>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9C042A">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6CED30">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88D240">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BCFC">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5A1416">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268C82">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64A58A0"/>
    <w:multiLevelType w:val="hybridMultilevel"/>
    <w:tmpl w:val="8D5EB39A"/>
    <w:lvl w:ilvl="0" w:tplc="9B3CBB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4CBB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6C56D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5AB3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48D4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CE48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80CF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9458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5090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82D332E"/>
    <w:multiLevelType w:val="hybridMultilevel"/>
    <w:tmpl w:val="338E4784"/>
    <w:lvl w:ilvl="0" w:tplc="13086F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0C750">
      <w:start w:val="1"/>
      <w:numFmt w:val="lowerLetter"/>
      <w:lvlRestart w:val="0"/>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5CC43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4572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9CE4E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1A2BA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58583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A419B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CC38E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DBF5308"/>
    <w:multiLevelType w:val="hybridMultilevel"/>
    <w:tmpl w:val="2EE0B01E"/>
    <w:lvl w:ilvl="0" w:tplc="FA60D792">
      <w:start w:val="2"/>
      <w:numFmt w:val="decimal"/>
      <w:lvlText w:val="%1."/>
      <w:lvlJc w:val="left"/>
      <w:pPr>
        <w:ind w:left="36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1" w:tplc="91808544">
      <w:start w:val="1"/>
      <w:numFmt w:val="lowerLetter"/>
      <w:lvlText w:val="%2"/>
      <w:lvlJc w:val="left"/>
      <w:pPr>
        <w:ind w:left="108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2" w:tplc="05782972">
      <w:start w:val="1"/>
      <w:numFmt w:val="lowerRoman"/>
      <w:lvlText w:val="%3"/>
      <w:lvlJc w:val="left"/>
      <w:pPr>
        <w:ind w:left="180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3" w:tplc="4370A288">
      <w:start w:val="1"/>
      <w:numFmt w:val="decimal"/>
      <w:lvlText w:val="%4"/>
      <w:lvlJc w:val="left"/>
      <w:pPr>
        <w:ind w:left="252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4" w:tplc="BD808686">
      <w:start w:val="1"/>
      <w:numFmt w:val="lowerLetter"/>
      <w:lvlText w:val="%5"/>
      <w:lvlJc w:val="left"/>
      <w:pPr>
        <w:ind w:left="324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5" w:tplc="631E037A">
      <w:start w:val="1"/>
      <w:numFmt w:val="lowerRoman"/>
      <w:lvlText w:val="%6"/>
      <w:lvlJc w:val="left"/>
      <w:pPr>
        <w:ind w:left="396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6" w:tplc="9ED6FEE2">
      <w:start w:val="1"/>
      <w:numFmt w:val="decimal"/>
      <w:lvlText w:val="%7"/>
      <w:lvlJc w:val="left"/>
      <w:pPr>
        <w:ind w:left="468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7" w:tplc="DDCC7A28">
      <w:start w:val="1"/>
      <w:numFmt w:val="lowerLetter"/>
      <w:lvlText w:val="%8"/>
      <w:lvlJc w:val="left"/>
      <w:pPr>
        <w:ind w:left="540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lvl w:ilvl="8" w:tplc="BD4A497C">
      <w:start w:val="1"/>
      <w:numFmt w:val="lowerRoman"/>
      <w:lvlText w:val="%9"/>
      <w:lvlJc w:val="left"/>
      <w:pPr>
        <w:ind w:left="6120"/>
      </w:pPr>
      <w:rPr>
        <w:rFonts w:ascii="Calibri" w:eastAsia="Calibri" w:hAnsi="Calibri" w:cs="Calibri"/>
        <w:b w:val="0"/>
        <w:i w:val="0"/>
        <w:strike w:val="0"/>
        <w:dstrike w:val="0"/>
        <w:color w:val="2E74B5"/>
        <w:sz w:val="26"/>
        <w:szCs w:val="26"/>
        <w:u w:val="none" w:color="000000"/>
        <w:bdr w:val="none" w:sz="0" w:space="0" w:color="auto"/>
        <w:shd w:val="clear" w:color="auto" w:fill="auto"/>
        <w:vertAlign w:val="baseline"/>
      </w:rPr>
    </w:lvl>
  </w:abstractNum>
  <w:abstractNum w:abstractNumId="72" w15:restartNumberingAfterBreak="0">
    <w:nsid w:val="7E793223"/>
    <w:multiLevelType w:val="hybridMultilevel"/>
    <w:tmpl w:val="56DA71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EFF5404"/>
    <w:multiLevelType w:val="hybridMultilevel"/>
    <w:tmpl w:val="C05C1A2E"/>
    <w:lvl w:ilvl="0" w:tplc="977AA9D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00A8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BC454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74D22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F6AA9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147DA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002F8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0362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E2477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F18211A"/>
    <w:multiLevelType w:val="hybridMultilevel"/>
    <w:tmpl w:val="2414642A"/>
    <w:lvl w:ilvl="0" w:tplc="FBC2FAC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C2F0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CE40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CE4D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40A9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1462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34C0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B823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1E07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2"/>
  </w:num>
  <w:num w:numId="2">
    <w:abstractNumId w:val="28"/>
  </w:num>
  <w:num w:numId="3">
    <w:abstractNumId w:val="44"/>
  </w:num>
  <w:num w:numId="4">
    <w:abstractNumId w:val="71"/>
  </w:num>
  <w:num w:numId="5">
    <w:abstractNumId w:val="43"/>
  </w:num>
  <w:num w:numId="6">
    <w:abstractNumId w:val="30"/>
  </w:num>
  <w:num w:numId="7">
    <w:abstractNumId w:val="49"/>
  </w:num>
  <w:num w:numId="8">
    <w:abstractNumId w:val="50"/>
  </w:num>
  <w:num w:numId="9">
    <w:abstractNumId w:val="24"/>
  </w:num>
  <w:num w:numId="10">
    <w:abstractNumId w:val="7"/>
  </w:num>
  <w:num w:numId="11">
    <w:abstractNumId w:val="11"/>
  </w:num>
  <w:num w:numId="12">
    <w:abstractNumId w:val="2"/>
  </w:num>
  <w:num w:numId="13">
    <w:abstractNumId w:val="58"/>
  </w:num>
  <w:num w:numId="14">
    <w:abstractNumId w:val="64"/>
  </w:num>
  <w:num w:numId="15">
    <w:abstractNumId w:val="70"/>
  </w:num>
  <w:num w:numId="16">
    <w:abstractNumId w:val="61"/>
  </w:num>
  <w:num w:numId="17">
    <w:abstractNumId w:val="69"/>
  </w:num>
  <w:num w:numId="18">
    <w:abstractNumId w:val="57"/>
  </w:num>
  <w:num w:numId="19">
    <w:abstractNumId w:val="18"/>
  </w:num>
  <w:num w:numId="20">
    <w:abstractNumId w:val="52"/>
  </w:num>
  <w:num w:numId="21">
    <w:abstractNumId w:val="33"/>
  </w:num>
  <w:num w:numId="22">
    <w:abstractNumId w:val="68"/>
  </w:num>
  <w:num w:numId="23">
    <w:abstractNumId w:val="51"/>
  </w:num>
  <w:num w:numId="24">
    <w:abstractNumId w:val="5"/>
  </w:num>
  <w:num w:numId="25">
    <w:abstractNumId w:val="41"/>
  </w:num>
  <w:num w:numId="26">
    <w:abstractNumId w:val="47"/>
  </w:num>
  <w:num w:numId="27">
    <w:abstractNumId w:val="21"/>
  </w:num>
  <w:num w:numId="28">
    <w:abstractNumId w:val="54"/>
  </w:num>
  <w:num w:numId="29">
    <w:abstractNumId w:val="8"/>
  </w:num>
  <w:num w:numId="30">
    <w:abstractNumId w:val="10"/>
  </w:num>
  <w:num w:numId="31">
    <w:abstractNumId w:val="34"/>
  </w:num>
  <w:num w:numId="32">
    <w:abstractNumId w:val="19"/>
  </w:num>
  <w:num w:numId="33">
    <w:abstractNumId w:val="42"/>
  </w:num>
  <w:num w:numId="34">
    <w:abstractNumId w:val="1"/>
  </w:num>
  <w:num w:numId="35">
    <w:abstractNumId w:val="32"/>
  </w:num>
  <w:num w:numId="36">
    <w:abstractNumId w:val="59"/>
  </w:num>
  <w:num w:numId="37">
    <w:abstractNumId w:val="46"/>
  </w:num>
  <w:num w:numId="38">
    <w:abstractNumId w:val="17"/>
  </w:num>
  <w:num w:numId="39">
    <w:abstractNumId w:val="56"/>
  </w:num>
  <w:num w:numId="40">
    <w:abstractNumId w:val="23"/>
  </w:num>
  <w:num w:numId="41">
    <w:abstractNumId w:val="3"/>
  </w:num>
  <w:num w:numId="42">
    <w:abstractNumId w:val="6"/>
  </w:num>
  <w:num w:numId="43">
    <w:abstractNumId w:val="39"/>
  </w:num>
  <w:num w:numId="44">
    <w:abstractNumId w:val="66"/>
  </w:num>
  <w:num w:numId="45">
    <w:abstractNumId w:val="26"/>
  </w:num>
  <w:num w:numId="46">
    <w:abstractNumId w:val="16"/>
  </w:num>
  <w:num w:numId="47">
    <w:abstractNumId w:val="72"/>
  </w:num>
  <w:num w:numId="48">
    <w:abstractNumId w:val="15"/>
  </w:num>
  <w:num w:numId="49">
    <w:abstractNumId w:val="31"/>
  </w:num>
  <w:num w:numId="50">
    <w:abstractNumId w:val="13"/>
  </w:num>
  <w:num w:numId="51">
    <w:abstractNumId w:val="74"/>
  </w:num>
  <w:num w:numId="52">
    <w:abstractNumId w:val="40"/>
  </w:num>
  <w:num w:numId="53">
    <w:abstractNumId w:val="63"/>
  </w:num>
  <w:num w:numId="54">
    <w:abstractNumId w:val="29"/>
  </w:num>
  <w:num w:numId="55">
    <w:abstractNumId w:val="25"/>
  </w:num>
  <w:num w:numId="56">
    <w:abstractNumId w:val="36"/>
  </w:num>
  <w:num w:numId="57">
    <w:abstractNumId w:val="73"/>
  </w:num>
  <w:num w:numId="58">
    <w:abstractNumId w:val="14"/>
  </w:num>
  <w:num w:numId="59">
    <w:abstractNumId w:val="67"/>
  </w:num>
  <w:num w:numId="60">
    <w:abstractNumId w:val="27"/>
  </w:num>
  <w:num w:numId="61">
    <w:abstractNumId w:val="53"/>
  </w:num>
  <w:num w:numId="62">
    <w:abstractNumId w:val="35"/>
  </w:num>
  <w:num w:numId="63">
    <w:abstractNumId w:val="37"/>
  </w:num>
  <w:num w:numId="64">
    <w:abstractNumId w:val="60"/>
  </w:num>
  <w:num w:numId="65">
    <w:abstractNumId w:val="45"/>
  </w:num>
  <w:num w:numId="66">
    <w:abstractNumId w:val="55"/>
  </w:num>
  <w:num w:numId="67">
    <w:abstractNumId w:val="48"/>
  </w:num>
  <w:num w:numId="68">
    <w:abstractNumId w:val="9"/>
  </w:num>
  <w:num w:numId="69">
    <w:abstractNumId w:val="0"/>
  </w:num>
  <w:num w:numId="70">
    <w:abstractNumId w:val="38"/>
  </w:num>
  <w:num w:numId="71">
    <w:abstractNumId w:val="4"/>
  </w:num>
  <w:num w:numId="72">
    <w:abstractNumId w:val="22"/>
  </w:num>
  <w:num w:numId="73">
    <w:abstractNumId w:val="65"/>
  </w:num>
  <w:num w:numId="74">
    <w:abstractNumId w:val="12"/>
  </w:num>
  <w:num w:numId="75">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6"/>
    <w:rsid w:val="000024B0"/>
    <w:rsid w:val="00005A71"/>
    <w:rsid w:val="000164C4"/>
    <w:rsid w:val="00025523"/>
    <w:rsid w:val="00030568"/>
    <w:rsid w:val="00041D71"/>
    <w:rsid w:val="00057ECC"/>
    <w:rsid w:val="000F0C3C"/>
    <w:rsid w:val="00145BA3"/>
    <w:rsid w:val="00152A48"/>
    <w:rsid w:val="0016232A"/>
    <w:rsid w:val="0016641A"/>
    <w:rsid w:val="00167FAD"/>
    <w:rsid w:val="001719B3"/>
    <w:rsid w:val="00187226"/>
    <w:rsid w:val="001A0F5E"/>
    <w:rsid w:val="001A64AE"/>
    <w:rsid w:val="002152C1"/>
    <w:rsid w:val="0021572F"/>
    <w:rsid w:val="00226D24"/>
    <w:rsid w:val="00251826"/>
    <w:rsid w:val="00257728"/>
    <w:rsid w:val="00261D63"/>
    <w:rsid w:val="002870E0"/>
    <w:rsid w:val="002D6C2E"/>
    <w:rsid w:val="002F18C1"/>
    <w:rsid w:val="002F6E53"/>
    <w:rsid w:val="00307056"/>
    <w:rsid w:val="00313F0C"/>
    <w:rsid w:val="00343B3E"/>
    <w:rsid w:val="00364704"/>
    <w:rsid w:val="0038149F"/>
    <w:rsid w:val="003B3AE7"/>
    <w:rsid w:val="003C4782"/>
    <w:rsid w:val="003C769B"/>
    <w:rsid w:val="003D2D95"/>
    <w:rsid w:val="003F0F49"/>
    <w:rsid w:val="003F1471"/>
    <w:rsid w:val="003F3443"/>
    <w:rsid w:val="00421789"/>
    <w:rsid w:val="00430CF3"/>
    <w:rsid w:val="004751A2"/>
    <w:rsid w:val="004B380F"/>
    <w:rsid w:val="004E433B"/>
    <w:rsid w:val="004F0300"/>
    <w:rsid w:val="004F4F49"/>
    <w:rsid w:val="004F6C11"/>
    <w:rsid w:val="005220C9"/>
    <w:rsid w:val="005914CC"/>
    <w:rsid w:val="005A175D"/>
    <w:rsid w:val="005E6C1F"/>
    <w:rsid w:val="006030B9"/>
    <w:rsid w:val="00631442"/>
    <w:rsid w:val="00642882"/>
    <w:rsid w:val="00647214"/>
    <w:rsid w:val="00656FB5"/>
    <w:rsid w:val="006858AA"/>
    <w:rsid w:val="006B2A47"/>
    <w:rsid w:val="006B45E8"/>
    <w:rsid w:val="006D0F8C"/>
    <w:rsid w:val="006E2735"/>
    <w:rsid w:val="006E7D7C"/>
    <w:rsid w:val="006F60F4"/>
    <w:rsid w:val="0070459A"/>
    <w:rsid w:val="0072608D"/>
    <w:rsid w:val="007542C9"/>
    <w:rsid w:val="00755C8B"/>
    <w:rsid w:val="00763BEC"/>
    <w:rsid w:val="0078165F"/>
    <w:rsid w:val="00790934"/>
    <w:rsid w:val="0080370E"/>
    <w:rsid w:val="0085047F"/>
    <w:rsid w:val="008A5807"/>
    <w:rsid w:val="008D5E09"/>
    <w:rsid w:val="008E031D"/>
    <w:rsid w:val="008E0CE2"/>
    <w:rsid w:val="008F1E82"/>
    <w:rsid w:val="00912796"/>
    <w:rsid w:val="00945A4F"/>
    <w:rsid w:val="00951C35"/>
    <w:rsid w:val="00957A2B"/>
    <w:rsid w:val="009632E3"/>
    <w:rsid w:val="009668EB"/>
    <w:rsid w:val="009708E3"/>
    <w:rsid w:val="009B11D5"/>
    <w:rsid w:val="009B15FC"/>
    <w:rsid w:val="009E1B3C"/>
    <w:rsid w:val="009E2FAD"/>
    <w:rsid w:val="00A30589"/>
    <w:rsid w:val="00A32D29"/>
    <w:rsid w:val="00A703CA"/>
    <w:rsid w:val="00A83330"/>
    <w:rsid w:val="00AA2C58"/>
    <w:rsid w:val="00AB0420"/>
    <w:rsid w:val="00B02918"/>
    <w:rsid w:val="00B2678F"/>
    <w:rsid w:val="00B37081"/>
    <w:rsid w:val="00B37FAB"/>
    <w:rsid w:val="00B5625D"/>
    <w:rsid w:val="00B5693D"/>
    <w:rsid w:val="00B86142"/>
    <w:rsid w:val="00BC1465"/>
    <w:rsid w:val="00BC5435"/>
    <w:rsid w:val="00BC7B5D"/>
    <w:rsid w:val="00BD0AE9"/>
    <w:rsid w:val="00BD50EF"/>
    <w:rsid w:val="00BD7C06"/>
    <w:rsid w:val="00BF2409"/>
    <w:rsid w:val="00C03B0E"/>
    <w:rsid w:val="00C16E6C"/>
    <w:rsid w:val="00C2265B"/>
    <w:rsid w:val="00C52500"/>
    <w:rsid w:val="00C57C44"/>
    <w:rsid w:val="00CC3945"/>
    <w:rsid w:val="00CD1CEF"/>
    <w:rsid w:val="00CF1D99"/>
    <w:rsid w:val="00D43307"/>
    <w:rsid w:val="00D43582"/>
    <w:rsid w:val="00D74637"/>
    <w:rsid w:val="00D966D7"/>
    <w:rsid w:val="00DA6484"/>
    <w:rsid w:val="00DF0581"/>
    <w:rsid w:val="00E352C5"/>
    <w:rsid w:val="00E3592C"/>
    <w:rsid w:val="00E5277C"/>
    <w:rsid w:val="00E93A33"/>
    <w:rsid w:val="00ED6DCD"/>
    <w:rsid w:val="00EE4365"/>
    <w:rsid w:val="00F05566"/>
    <w:rsid w:val="00F05C9C"/>
    <w:rsid w:val="00F076B0"/>
    <w:rsid w:val="00F12638"/>
    <w:rsid w:val="00F20148"/>
    <w:rsid w:val="00F259CD"/>
    <w:rsid w:val="00F52F9C"/>
    <w:rsid w:val="00F61AB0"/>
    <w:rsid w:val="00F80229"/>
    <w:rsid w:val="00FA7174"/>
    <w:rsid w:val="00FB5BC8"/>
    <w:rsid w:val="00FC603D"/>
    <w:rsid w:val="00FD1AA6"/>
    <w:rsid w:val="00FD6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CB60B-C5FE-419B-B10C-0EE95BF3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75D"/>
    <w:pPr>
      <w:spacing w:after="5" w:line="250" w:lineRule="auto"/>
      <w:ind w:left="365" w:right="7" w:hanging="365"/>
      <w:jc w:val="both"/>
    </w:pPr>
    <w:rPr>
      <w:rFonts w:ascii="Calibri" w:eastAsia="Calibri" w:hAnsi="Calibri" w:cs="Calibri"/>
      <w:color w:val="000000"/>
      <w:sz w:val="24"/>
    </w:rPr>
  </w:style>
  <w:style w:type="paragraph" w:styleId="Titolo1">
    <w:name w:val="heading 1"/>
    <w:next w:val="Normale"/>
    <w:link w:val="Titolo1Carattere"/>
    <w:uiPriority w:val="9"/>
    <w:qFormat/>
    <w:rsid w:val="005A175D"/>
    <w:pPr>
      <w:keepNext/>
      <w:keepLines/>
      <w:spacing w:after="0"/>
      <w:ind w:left="10" w:hanging="10"/>
      <w:outlineLvl w:val="0"/>
    </w:pPr>
    <w:rPr>
      <w:rFonts w:ascii="Calibri" w:eastAsia="Calibri" w:hAnsi="Calibri" w:cs="Calibri"/>
      <w:color w:val="2E74B5"/>
      <w:sz w:val="26"/>
    </w:rPr>
  </w:style>
  <w:style w:type="paragraph" w:styleId="Titolo2">
    <w:name w:val="heading 2"/>
    <w:next w:val="Normale"/>
    <w:link w:val="Titolo2Carattere"/>
    <w:uiPriority w:val="9"/>
    <w:unhideWhenUsed/>
    <w:qFormat/>
    <w:rsid w:val="005A175D"/>
    <w:pPr>
      <w:keepNext/>
      <w:keepLines/>
      <w:spacing w:after="0"/>
      <w:ind w:left="10" w:hanging="10"/>
      <w:jc w:val="center"/>
      <w:outlineLvl w:val="1"/>
    </w:pPr>
    <w:rPr>
      <w:rFonts w:ascii="Calibri" w:eastAsia="Calibri" w:hAnsi="Calibri" w:cs="Calibri"/>
      <w:b/>
      <w:color w:val="000000"/>
      <w:sz w:val="24"/>
    </w:rPr>
  </w:style>
  <w:style w:type="paragraph" w:styleId="Titolo3">
    <w:name w:val="heading 3"/>
    <w:next w:val="Normale"/>
    <w:link w:val="Titolo3Carattere"/>
    <w:uiPriority w:val="9"/>
    <w:unhideWhenUsed/>
    <w:qFormat/>
    <w:rsid w:val="005A175D"/>
    <w:pPr>
      <w:keepNext/>
      <w:keepLines/>
      <w:spacing w:after="0"/>
      <w:ind w:left="10" w:right="6" w:hanging="10"/>
      <w:jc w:val="center"/>
      <w:outlineLvl w:val="2"/>
    </w:pPr>
    <w:rPr>
      <w:rFonts w:ascii="Calibri" w:eastAsia="Calibri" w:hAnsi="Calibri" w:cs="Calibri"/>
      <w:color w:val="2E74B5"/>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5A175D"/>
    <w:rPr>
      <w:rFonts w:ascii="Calibri" w:eastAsia="Calibri" w:hAnsi="Calibri" w:cs="Calibri"/>
      <w:b/>
      <w:color w:val="000000"/>
      <w:sz w:val="24"/>
    </w:rPr>
  </w:style>
  <w:style w:type="character" w:customStyle="1" w:styleId="Titolo3Carattere">
    <w:name w:val="Titolo 3 Carattere"/>
    <w:link w:val="Titolo3"/>
    <w:rsid w:val="005A175D"/>
    <w:rPr>
      <w:rFonts w:ascii="Calibri" w:eastAsia="Calibri" w:hAnsi="Calibri" w:cs="Calibri"/>
      <w:color w:val="2E74B5"/>
      <w:sz w:val="24"/>
    </w:rPr>
  </w:style>
  <w:style w:type="character" w:customStyle="1" w:styleId="Titolo1Carattere">
    <w:name w:val="Titolo 1 Carattere"/>
    <w:link w:val="Titolo1"/>
    <w:rsid w:val="005A175D"/>
    <w:rPr>
      <w:rFonts w:ascii="Calibri" w:eastAsia="Calibri" w:hAnsi="Calibri" w:cs="Calibri"/>
      <w:color w:val="2E74B5"/>
      <w:sz w:val="26"/>
    </w:rPr>
  </w:style>
  <w:style w:type="paragraph" w:customStyle="1" w:styleId="footnotedescription">
    <w:name w:val="footnote description"/>
    <w:next w:val="Normale"/>
    <w:link w:val="footnotedescriptionChar"/>
    <w:hidden/>
    <w:rsid w:val="005A175D"/>
    <w:pPr>
      <w:spacing w:after="0"/>
    </w:pPr>
    <w:rPr>
      <w:rFonts w:ascii="Calibri" w:eastAsia="Calibri" w:hAnsi="Calibri" w:cs="Calibri"/>
      <w:color w:val="000000"/>
      <w:sz w:val="14"/>
    </w:rPr>
  </w:style>
  <w:style w:type="character" w:customStyle="1" w:styleId="footnotedescriptionChar">
    <w:name w:val="footnote description Char"/>
    <w:link w:val="footnotedescription"/>
    <w:rsid w:val="005A175D"/>
    <w:rPr>
      <w:rFonts w:ascii="Calibri" w:eastAsia="Calibri" w:hAnsi="Calibri" w:cs="Calibri"/>
      <w:color w:val="000000"/>
      <w:sz w:val="14"/>
    </w:rPr>
  </w:style>
  <w:style w:type="character" w:customStyle="1" w:styleId="footnotemark">
    <w:name w:val="footnote mark"/>
    <w:hidden/>
    <w:rsid w:val="005A175D"/>
    <w:rPr>
      <w:rFonts w:ascii="Calibri" w:eastAsia="Calibri" w:hAnsi="Calibri" w:cs="Calibri"/>
      <w:color w:val="000000"/>
      <w:sz w:val="14"/>
      <w:vertAlign w:val="superscript"/>
    </w:rPr>
  </w:style>
  <w:style w:type="table" w:customStyle="1" w:styleId="TableGrid">
    <w:name w:val="TableGrid"/>
    <w:rsid w:val="005A175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5A17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175D"/>
    <w:rPr>
      <w:rFonts w:ascii="Calibri" w:eastAsia="Calibri" w:hAnsi="Calibri" w:cs="Calibri"/>
      <w:color w:val="000000"/>
      <w:sz w:val="24"/>
    </w:rPr>
  </w:style>
  <w:style w:type="paragraph" w:styleId="Testofumetto">
    <w:name w:val="Balloon Text"/>
    <w:basedOn w:val="Normale"/>
    <w:link w:val="TestofumettoCarattere"/>
    <w:uiPriority w:val="99"/>
    <w:semiHidden/>
    <w:unhideWhenUsed/>
    <w:rsid w:val="005A17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175D"/>
    <w:rPr>
      <w:rFonts w:ascii="Segoe UI" w:eastAsia="Calibri" w:hAnsi="Segoe UI" w:cs="Segoe UI"/>
      <w:color w:val="000000"/>
      <w:sz w:val="18"/>
      <w:szCs w:val="18"/>
    </w:rPr>
  </w:style>
  <w:style w:type="character" w:styleId="Rimandocommento">
    <w:name w:val="annotation reference"/>
    <w:basedOn w:val="Carpredefinitoparagrafo"/>
    <w:uiPriority w:val="99"/>
    <w:semiHidden/>
    <w:unhideWhenUsed/>
    <w:rsid w:val="005A175D"/>
    <w:rPr>
      <w:sz w:val="16"/>
      <w:szCs w:val="16"/>
    </w:rPr>
  </w:style>
  <w:style w:type="paragraph" w:styleId="Testocommento">
    <w:name w:val="annotation text"/>
    <w:basedOn w:val="Normale"/>
    <w:link w:val="TestocommentoCarattere"/>
    <w:uiPriority w:val="99"/>
    <w:semiHidden/>
    <w:unhideWhenUsed/>
    <w:rsid w:val="005A175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175D"/>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5A175D"/>
    <w:rPr>
      <w:b/>
      <w:bCs/>
    </w:rPr>
  </w:style>
  <w:style w:type="character" w:customStyle="1" w:styleId="SoggettocommentoCarattere">
    <w:name w:val="Soggetto commento Carattere"/>
    <w:basedOn w:val="TestocommentoCarattere"/>
    <w:link w:val="Soggettocommento"/>
    <w:uiPriority w:val="99"/>
    <w:semiHidden/>
    <w:rsid w:val="005A175D"/>
    <w:rPr>
      <w:rFonts w:ascii="Calibri" w:eastAsia="Calibri" w:hAnsi="Calibri" w:cs="Calibri"/>
      <w:b/>
      <w:bCs/>
      <w:color w:val="000000"/>
      <w:sz w:val="20"/>
      <w:szCs w:val="20"/>
    </w:rPr>
  </w:style>
  <w:style w:type="paragraph" w:styleId="Paragrafoelenco">
    <w:name w:val="List Paragraph"/>
    <w:aliases w:val="Question,Elenco_2,Normal bullet 2,Elenco VOX"/>
    <w:basedOn w:val="Normale"/>
    <w:uiPriority w:val="1"/>
    <w:qFormat/>
    <w:rsid w:val="005A175D"/>
    <w:pPr>
      <w:ind w:left="720"/>
      <w:contextualSpacing/>
    </w:pPr>
  </w:style>
  <w:style w:type="paragraph" w:styleId="Revisione">
    <w:name w:val="Revision"/>
    <w:hidden/>
    <w:uiPriority w:val="99"/>
    <w:semiHidden/>
    <w:rsid w:val="005A175D"/>
    <w:pPr>
      <w:spacing w:after="0" w:line="240" w:lineRule="auto"/>
    </w:pPr>
    <w:rPr>
      <w:rFonts w:ascii="Calibri" w:eastAsia="Calibri" w:hAnsi="Calibri" w:cs="Calibri"/>
      <w:color w:val="000000"/>
      <w:sz w:val="24"/>
    </w:rPr>
  </w:style>
  <w:style w:type="character" w:styleId="Collegamentoipertestuale">
    <w:name w:val="Hyperlink"/>
    <w:basedOn w:val="Carpredefinitoparagrafo"/>
    <w:uiPriority w:val="99"/>
    <w:unhideWhenUsed/>
    <w:rsid w:val="005A175D"/>
    <w:rPr>
      <w:color w:val="0563C1" w:themeColor="hyperlink"/>
      <w:u w:val="single"/>
    </w:rPr>
  </w:style>
  <w:style w:type="character" w:customStyle="1" w:styleId="Menzionenonrisolta1">
    <w:name w:val="Menzione non risolta1"/>
    <w:basedOn w:val="Carpredefinitoparagrafo"/>
    <w:uiPriority w:val="99"/>
    <w:semiHidden/>
    <w:unhideWhenUsed/>
    <w:rsid w:val="005A175D"/>
    <w:rPr>
      <w:color w:val="605E5C"/>
      <w:shd w:val="clear" w:color="auto" w:fill="E1DFDD"/>
    </w:rPr>
  </w:style>
  <w:style w:type="character" w:customStyle="1" w:styleId="titleid1siteid0">
    <w:name w:val="titleid1siteid0"/>
    <w:basedOn w:val="Carpredefinitoparagrafo"/>
    <w:rsid w:val="005A175D"/>
  </w:style>
  <w:style w:type="table" w:customStyle="1" w:styleId="TableNormal">
    <w:name w:val="Table Normal"/>
    <w:uiPriority w:val="2"/>
    <w:semiHidden/>
    <w:unhideWhenUsed/>
    <w:qFormat/>
    <w:rsid w:val="005A175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A175D"/>
    <w:pPr>
      <w:widowControl w:val="0"/>
      <w:autoSpaceDE w:val="0"/>
      <w:autoSpaceDN w:val="0"/>
      <w:spacing w:before="49" w:after="0" w:line="240" w:lineRule="auto"/>
      <w:ind w:left="0" w:right="0" w:firstLine="0"/>
      <w:jc w:val="left"/>
    </w:pPr>
    <w:rPr>
      <w:rFonts w:ascii="Cambria" w:eastAsia="Cambria" w:hAnsi="Cambria" w:cs="Cambria"/>
      <w:color w:val="auto"/>
      <w:sz w:val="22"/>
      <w:lang w:bidi="it-IT"/>
    </w:rPr>
  </w:style>
  <w:style w:type="character" w:styleId="Rimandonotaapidipagina">
    <w:name w:val="footnote reference"/>
    <w:basedOn w:val="Carpredefinitoparagrafo"/>
    <w:rsid w:val="005A175D"/>
    <w:rPr>
      <w:position w:val="0"/>
      <w:vertAlign w:val="superscript"/>
    </w:rPr>
  </w:style>
  <w:style w:type="paragraph" w:styleId="Intestazione">
    <w:name w:val="header"/>
    <w:basedOn w:val="Normale"/>
    <w:link w:val="IntestazioneCarattere"/>
    <w:uiPriority w:val="99"/>
    <w:unhideWhenUsed/>
    <w:rsid w:val="005A17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175D"/>
    <w:rPr>
      <w:rFonts w:ascii="Calibri" w:eastAsia="Calibri" w:hAnsi="Calibri" w:cs="Calibri"/>
      <w:color w:val="000000"/>
      <w:sz w:val="24"/>
    </w:rPr>
  </w:style>
  <w:style w:type="paragraph" w:customStyle="1" w:styleId="Paragrafoelenco1">
    <w:name w:val="Paragrafo elenco1"/>
    <w:aliases w:val="Bullet list,Numbered List,Elenco num ARGEA,Titolo linee di attività,List Paragraph1,Table of contents numbered,Bullet 1,1st level - Bullet List Paragraph,Lettre d'introduction,List Paragraph à moi"/>
    <w:basedOn w:val="Normale"/>
    <w:uiPriority w:val="1"/>
    <w:qFormat/>
    <w:rsid w:val="00763BEC"/>
    <w:pPr>
      <w:suppressAutoHyphens/>
      <w:spacing w:after="160" w:line="252" w:lineRule="auto"/>
      <w:ind w:left="720" w:right="0" w:firstLine="0"/>
      <w:jc w:val="left"/>
    </w:pPr>
    <w:rPr>
      <w:rFonts w:eastAsia="SimSun" w:cs="font271"/>
      <w:color w:val="auto"/>
      <w:sz w:val="22"/>
      <w:lang w:eastAsia="ar-SA"/>
    </w:rPr>
  </w:style>
  <w:style w:type="table" w:styleId="Grigliatabella">
    <w:name w:val="Table Grid"/>
    <w:basedOn w:val="Tabellanormale"/>
    <w:uiPriority w:val="39"/>
    <w:rsid w:val="00FB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Numbered List Char,Elenco num ARGEA Char,Titolo linee di attività Char,List Paragraph1 Char,Table of contents numbered Char,Bullet 1 Char,1st level - Bullet List Paragraph Char,Elenco_2 Char"/>
    <w:uiPriority w:val="99"/>
    <w:locked/>
    <w:rsid w:val="005220C9"/>
    <w:rPr>
      <w:rFonts w:ascii="Calibri" w:eastAsia="SimSun" w:hAnsi="Calibri" w:cs="font325"/>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9896">
      <w:bodyDiv w:val="1"/>
      <w:marLeft w:val="0"/>
      <w:marRight w:val="0"/>
      <w:marTop w:val="0"/>
      <w:marBottom w:val="0"/>
      <w:divBdr>
        <w:top w:val="none" w:sz="0" w:space="0" w:color="auto"/>
        <w:left w:val="none" w:sz="0" w:space="0" w:color="auto"/>
        <w:bottom w:val="none" w:sz="0" w:space="0" w:color="auto"/>
        <w:right w:val="none" w:sz="0" w:space="0" w:color="auto"/>
      </w:divBdr>
      <w:divsChild>
        <w:div w:id="645164680">
          <w:marLeft w:val="0"/>
          <w:marRight w:val="0"/>
          <w:marTop w:val="300"/>
          <w:marBottom w:val="150"/>
          <w:divBdr>
            <w:top w:val="none" w:sz="0" w:space="0" w:color="auto"/>
            <w:left w:val="none" w:sz="0" w:space="0" w:color="auto"/>
            <w:bottom w:val="none" w:sz="0" w:space="0" w:color="auto"/>
            <w:right w:val="none" w:sz="0" w:space="0" w:color="auto"/>
          </w:divBdr>
        </w:div>
      </w:divsChild>
    </w:div>
    <w:div w:id="1042705222">
      <w:bodyDiv w:val="1"/>
      <w:marLeft w:val="0"/>
      <w:marRight w:val="0"/>
      <w:marTop w:val="0"/>
      <w:marBottom w:val="0"/>
      <w:divBdr>
        <w:top w:val="none" w:sz="0" w:space="0" w:color="auto"/>
        <w:left w:val="none" w:sz="0" w:space="0" w:color="auto"/>
        <w:bottom w:val="none" w:sz="0" w:space="0" w:color="auto"/>
        <w:right w:val="none" w:sz="0" w:space="0" w:color="auto"/>
      </w:divBdr>
      <w:divsChild>
        <w:div w:id="121308312">
          <w:marLeft w:val="0"/>
          <w:marRight w:val="0"/>
          <w:marTop w:val="300"/>
          <w:marBottom w:val="150"/>
          <w:divBdr>
            <w:top w:val="none" w:sz="0" w:space="0" w:color="auto"/>
            <w:left w:val="none" w:sz="0" w:space="0" w:color="auto"/>
            <w:bottom w:val="none" w:sz="0" w:space="0" w:color="auto"/>
            <w:right w:val="none" w:sz="0" w:space="0" w:color="auto"/>
          </w:divBdr>
        </w:div>
      </w:divsChild>
    </w:div>
    <w:div w:id="1863282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autoritaurbana@pec.comune.gela.cl.i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utoritaurbana@pec.comune.gela.cl.it"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utoritaurbana@pec.comune.gela.cl.it"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www.euroinfosicilia.i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ipartimento.ambiente@certmail.regione.sicilia.it"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urp.ambiente@regione.sicilia.it"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yperlink" Target="http://www.euroinfosicilia.i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autoritaurbana@pec.comune.gela.cl.i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s>
</file>

<file path=word/_rels/header6.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3.jpeg"/><Relationship Id="rId7" Type="http://schemas.openxmlformats.org/officeDocument/2006/relationships/image" Target="media/image70.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CEC3-43D1-4157-85BE-FCE3EF6B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11498</Words>
  <Characters>65540</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Veneziano</dc:creator>
  <cp:lastModifiedBy>UTENTE</cp:lastModifiedBy>
  <cp:revision>9</cp:revision>
  <cp:lastPrinted>2019-10-24T09:12:00Z</cp:lastPrinted>
  <dcterms:created xsi:type="dcterms:W3CDTF">2021-11-23T15:21:00Z</dcterms:created>
  <dcterms:modified xsi:type="dcterms:W3CDTF">2022-02-09T10:10:00Z</dcterms:modified>
</cp:coreProperties>
</file>